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76E" w:rsidP="00287F65">
      <w:pPr>
        <w:ind w:firstLine="540"/>
        <w:jc w:val="right"/>
        <w:rPr>
          <w:sz w:val="28"/>
          <w:szCs w:val="28"/>
        </w:rPr>
      </w:pPr>
      <w:r w:rsidRPr="00474B62">
        <w:rPr>
          <w:sz w:val="28"/>
          <w:szCs w:val="28"/>
        </w:rPr>
        <w:t xml:space="preserve">                                                              Дело № 5-</w:t>
      </w:r>
      <w:r w:rsidR="00182243">
        <w:rPr>
          <w:sz w:val="28"/>
          <w:szCs w:val="28"/>
        </w:rPr>
        <w:t>15</w:t>
      </w:r>
      <w:r w:rsidR="00027D87">
        <w:rPr>
          <w:sz w:val="28"/>
          <w:szCs w:val="28"/>
        </w:rPr>
        <w:t>4</w:t>
      </w:r>
      <w:r w:rsidRPr="00474B62" w:rsidR="00A53AF3">
        <w:rPr>
          <w:sz w:val="28"/>
          <w:szCs w:val="28"/>
        </w:rPr>
        <w:t>-210</w:t>
      </w:r>
      <w:r w:rsidR="00027D87">
        <w:rPr>
          <w:sz w:val="28"/>
          <w:szCs w:val="28"/>
        </w:rPr>
        <w:t>3</w:t>
      </w:r>
      <w:r w:rsidRPr="00474B62">
        <w:rPr>
          <w:sz w:val="28"/>
          <w:szCs w:val="28"/>
        </w:rPr>
        <w:t>/20</w:t>
      </w:r>
      <w:r w:rsidRPr="00474B62" w:rsidR="00472877">
        <w:rPr>
          <w:sz w:val="28"/>
          <w:szCs w:val="28"/>
        </w:rPr>
        <w:t>2</w:t>
      </w:r>
      <w:r w:rsidR="00182243">
        <w:rPr>
          <w:sz w:val="28"/>
          <w:szCs w:val="28"/>
        </w:rPr>
        <w:t>6</w:t>
      </w:r>
    </w:p>
    <w:p w:rsidR="00182243" w:rsidP="00182243">
      <w:pPr>
        <w:jc w:val="right"/>
        <w:rPr>
          <w:sz w:val="28"/>
          <w:szCs w:val="28"/>
        </w:rPr>
      </w:pPr>
      <w:r w:rsidRPr="00182243">
        <w:rPr>
          <w:sz w:val="28"/>
          <w:szCs w:val="28"/>
        </w:rPr>
        <w:t>86MS0043-01-2026-000344-13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ПОСТАНОВЛЕНИЕ</w:t>
      </w:r>
    </w:p>
    <w:p w:rsidR="00C5576E" w:rsidRPr="00474B62" w:rsidP="00287F65">
      <w:pPr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по делу об административном правонарушении</w:t>
      </w:r>
    </w:p>
    <w:p w:rsidR="00C5576E" w:rsidRPr="00474B62" w:rsidP="00287F65">
      <w:pPr>
        <w:ind w:firstLine="540"/>
        <w:jc w:val="both"/>
        <w:rPr>
          <w:sz w:val="28"/>
          <w:szCs w:val="28"/>
        </w:rPr>
      </w:pPr>
    </w:p>
    <w:p w:rsidR="00C5576E" w:rsidRPr="00474B62" w:rsidP="00287F65">
      <w:pPr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 г. Нижневартовск                                                                 </w:t>
      </w:r>
      <w:r w:rsidR="001C2E09">
        <w:rPr>
          <w:sz w:val="28"/>
          <w:szCs w:val="28"/>
        </w:rPr>
        <w:t xml:space="preserve">       </w:t>
      </w:r>
      <w:r w:rsidRPr="00474B62" w:rsidR="00A53AF3">
        <w:rPr>
          <w:sz w:val="28"/>
          <w:szCs w:val="28"/>
        </w:rPr>
        <w:t xml:space="preserve"> </w:t>
      </w:r>
      <w:r w:rsidR="00182243">
        <w:rPr>
          <w:sz w:val="28"/>
          <w:szCs w:val="28"/>
        </w:rPr>
        <w:t>04 марта 2026</w:t>
      </w:r>
      <w:r w:rsidRPr="00474B62">
        <w:rPr>
          <w:sz w:val="28"/>
          <w:szCs w:val="28"/>
        </w:rPr>
        <w:t xml:space="preserve"> года </w:t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</w:r>
      <w:r w:rsidRPr="00474B62">
        <w:rPr>
          <w:sz w:val="28"/>
          <w:szCs w:val="28"/>
        </w:rPr>
        <w:tab/>
        <w:t xml:space="preserve">   </w:t>
      </w:r>
      <w:r w:rsidRPr="00474B62">
        <w:rPr>
          <w:sz w:val="28"/>
          <w:szCs w:val="28"/>
        </w:rPr>
        <w:tab/>
      </w:r>
    </w:p>
    <w:p w:rsidR="001C2E09" w:rsidRPr="008E7F97" w:rsidP="001C2E09">
      <w:pPr>
        <w:pStyle w:val="BodyText"/>
        <w:spacing w:after="0"/>
        <w:ind w:firstLine="539"/>
        <w:jc w:val="both"/>
        <w:rPr>
          <w:sz w:val="28"/>
          <w:szCs w:val="28"/>
        </w:rPr>
      </w:pPr>
      <w:r w:rsidRPr="00474B62">
        <w:rPr>
          <w:sz w:val="28"/>
          <w:szCs w:val="28"/>
        </w:rPr>
        <w:t xml:space="preserve">Мировой судья судебного участка № </w:t>
      </w:r>
      <w:r w:rsidR="00027D87">
        <w:rPr>
          <w:sz w:val="28"/>
          <w:szCs w:val="28"/>
          <w:lang w:val="ru-RU"/>
        </w:rPr>
        <w:t>3</w:t>
      </w:r>
      <w:r w:rsidRPr="00474B62">
        <w:rPr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</w:t>
      </w:r>
      <w:r w:rsidR="00027D87">
        <w:rPr>
          <w:sz w:val="28"/>
          <w:szCs w:val="28"/>
        </w:rPr>
        <w:t xml:space="preserve">номного округа – Югры </w:t>
      </w:r>
      <w:r w:rsidR="00027D87">
        <w:rPr>
          <w:sz w:val="28"/>
          <w:szCs w:val="28"/>
          <w:lang w:val="ru-RU"/>
        </w:rPr>
        <w:t>Дурдело Е.В.</w:t>
      </w:r>
      <w:r w:rsidRPr="00474B62">
        <w:rPr>
          <w:sz w:val="28"/>
          <w:szCs w:val="28"/>
        </w:rPr>
        <w:t xml:space="preserve">, </w:t>
      </w:r>
      <w:r w:rsidRPr="008E7F97">
        <w:rPr>
          <w:sz w:val="28"/>
          <w:szCs w:val="28"/>
        </w:rPr>
        <w:t xml:space="preserve">находящийся по адресу ул. </w:t>
      </w:r>
      <w:r>
        <w:rPr>
          <w:sz w:val="28"/>
          <w:szCs w:val="28"/>
          <w:lang w:val="ru-RU"/>
        </w:rPr>
        <w:t>Нефтяников</w:t>
      </w:r>
      <w:r w:rsidRPr="008E7F97"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6</w:t>
      </w:r>
      <w:r w:rsidRPr="008E7F97">
        <w:rPr>
          <w:sz w:val="28"/>
          <w:szCs w:val="28"/>
        </w:rPr>
        <w:t xml:space="preserve">, </w:t>
      </w:r>
      <w:r w:rsidR="005A39C2">
        <w:rPr>
          <w:sz w:val="28"/>
          <w:szCs w:val="28"/>
          <w:lang w:val="ru-RU"/>
        </w:rPr>
        <w:t xml:space="preserve">                         </w:t>
      </w:r>
      <w:r w:rsidRPr="008E7F97">
        <w:rPr>
          <w:sz w:val="28"/>
          <w:szCs w:val="28"/>
        </w:rPr>
        <w:t>г. Нижневартовск,</w:t>
      </w:r>
    </w:p>
    <w:p w:rsidR="001C2E09" w:rsidRPr="00285853" w:rsidP="001C2E09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  <w:r w:rsidRPr="008E7F97">
        <w:rPr>
          <w:sz w:val="28"/>
          <w:szCs w:val="28"/>
        </w:rPr>
        <w:t>рассмотрев дело об административном правонарушении в отношении</w:t>
      </w:r>
      <w:r w:rsidR="00285853">
        <w:rPr>
          <w:sz w:val="28"/>
          <w:szCs w:val="28"/>
          <w:lang w:val="ru-RU"/>
        </w:rPr>
        <w:t>:</w:t>
      </w:r>
    </w:p>
    <w:p w:rsidR="001C2E09" w:rsidP="001C2E09">
      <w:pPr>
        <w:pStyle w:val="BodyText"/>
        <w:spacing w:after="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временно исполняющего обязанности главного </w:t>
      </w:r>
      <w:r w:rsidR="00027D87">
        <w:rPr>
          <w:sz w:val="28"/>
          <w:szCs w:val="28"/>
          <w:lang w:val="ru-RU"/>
        </w:rPr>
        <w:t xml:space="preserve">бухгалтера </w:t>
      </w:r>
      <w:r w:rsidRPr="00027D87" w:rsidR="00027D87">
        <w:rPr>
          <w:sz w:val="28"/>
          <w:szCs w:val="28"/>
          <w:lang w:val="ru-RU"/>
        </w:rPr>
        <w:t xml:space="preserve">муниципального бюджетного общеобразовательного учреждения «Средняя школа № </w:t>
      </w:r>
      <w:r>
        <w:rPr>
          <w:sz w:val="28"/>
          <w:szCs w:val="28"/>
          <w:lang w:val="ru-RU"/>
        </w:rPr>
        <w:t>11»</w:t>
      </w:r>
      <w:r w:rsidRPr="00027D87" w:rsidR="00027D8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Чентарицкой</w:t>
      </w:r>
      <w:r>
        <w:rPr>
          <w:sz w:val="28"/>
          <w:szCs w:val="28"/>
          <w:lang w:val="ru-RU"/>
        </w:rPr>
        <w:t xml:space="preserve"> Дианой Дмитриевной, </w:t>
      </w:r>
      <w:r w:rsidR="00592CE3">
        <w:rPr>
          <w:sz w:val="28"/>
          <w:szCs w:val="28"/>
          <w:lang w:val="ru-RU"/>
        </w:rPr>
        <w:t>…..</w:t>
      </w:r>
      <w:r>
        <w:rPr>
          <w:sz w:val="28"/>
          <w:szCs w:val="28"/>
          <w:lang w:val="ru-RU"/>
        </w:rPr>
        <w:t xml:space="preserve"> года рождения, уроженки </w:t>
      </w:r>
      <w:r w:rsidR="00027D87">
        <w:rPr>
          <w:sz w:val="28"/>
          <w:szCs w:val="28"/>
          <w:lang w:val="ru-RU"/>
        </w:rPr>
        <w:t xml:space="preserve">г. </w:t>
      </w:r>
      <w:r w:rsidR="00592CE3">
        <w:rPr>
          <w:sz w:val="28"/>
          <w:szCs w:val="28"/>
          <w:lang w:val="ru-RU"/>
        </w:rPr>
        <w:t>……</w:t>
      </w:r>
      <w:r>
        <w:rPr>
          <w:sz w:val="28"/>
          <w:szCs w:val="28"/>
          <w:lang w:val="ru-RU"/>
        </w:rPr>
        <w:t xml:space="preserve">, зарегистрированной и проживающей в </w:t>
      </w:r>
      <w:r w:rsidR="00592CE3">
        <w:rPr>
          <w:sz w:val="28"/>
          <w:szCs w:val="28"/>
          <w:lang w:val="ru-RU"/>
        </w:rPr>
        <w:t>….</w:t>
      </w:r>
      <w:r>
        <w:rPr>
          <w:sz w:val="28"/>
          <w:szCs w:val="28"/>
          <w:lang w:val="ru-RU"/>
        </w:rPr>
        <w:t xml:space="preserve"> </w:t>
      </w:r>
    </w:p>
    <w:p w:rsidR="00BE3C23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</w:p>
    <w:p w:rsidR="00C5576E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  <w:r w:rsidRPr="00474B62">
        <w:rPr>
          <w:sz w:val="28"/>
          <w:szCs w:val="28"/>
        </w:rPr>
        <w:t>УСТАНОВИЛ:</w:t>
      </w:r>
    </w:p>
    <w:p w:rsidR="00BE3C23" w:rsidP="001C2E09">
      <w:pPr>
        <w:pStyle w:val="BodyText"/>
        <w:spacing w:after="0"/>
        <w:ind w:firstLine="539"/>
        <w:jc w:val="center"/>
        <w:rPr>
          <w:sz w:val="28"/>
          <w:szCs w:val="28"/>
        </w:rPr>
      </w:pPr>
    </w:p>
    <w:p w:rsidR="00AE0BEF" w:rsidP="004A12D6">
      <w:pPr>
        <w:pStyle w:val="BodyTextIndent"/>
        <w:suppressAutoHyphens/>
        <w:rPr>
          <w:sz w:val="28"/>
          <w:szCs w:val="28"/>
          <w:lang w:val="ru-RU"/>
        </w:rPr>
      </w:pPr>
      <w:r w:rsidRPr="00230DAA">
        <w:rPr>
          <w:sz w:val="28"/>
          <w:szCs w:val="28"/>
        </w:rPr>
        <w:t xml:space="preserve">Согласно протоколу № </w:t>
      </w:r>
      <w:r>
        <w:rPr>
          <w:sz w:val="28"/>
          <w:szCs w:val="28"/>
          <w:lang w:val="ru-RU"/>
        </w:rPr>
        <w:t>12</w:t>
      </w:r>
      <w:r w:rsidRPr="00230DAA">
        <w:rPr>
          <w:sz w:val="28"/>
          <w:szCs w:val="28"/>
        </w:rPr>
        <w:t>/202</w:t>
      </w:r>
      <w:r>
        <w:rPr>
          <w:sz w:val="28"/>
          <w:szCs w:val="28"/>
          <w:lang w:val="ru-RU"/>
        </w:rPr>
        <w:t>6</w:t>
      </w:r>
      <w:r w:rsidRPr="00230DAA">
        <w:rPr>
          <w:sz w:val="28"/>
          <w:szCs w:val="28"/>
        </w:rPr>
        <w:t xml:space="preserve"> от </w:t>
      </w:r>
      <w:r>
        <w:rPr>
          <w:sz w:val="28"/>
          <w:szCs w:val="28"/>
          <w:lang w:val="ru-RU"/>
        </w:rPr>
        <w:t>26.01.2026, в</w:t>
      </w:r>
      <w:r w:rsidRPr="00230DAA">
        <w:rPr>
          <w:sz w:val="28"/>
          <w:szCs w:val="28"/>
          <w:lang w:val="ru-RU"/>
        </w:rPr>
        <w:t xml:space="preserve"> ходе про</w:t>
      </w:r>
      <w:r w:rsidRPr="00230DAA">
        <w:rPr>
          <w:sz w:val="28"/>
          <w:szCs w:val="28"/>
          <w:lang w:val="ru-RU"/>
        </w:rPr>
        <w:t>верки ФХД учреждения по вопросу и</w:t>
      </w:r>
      <w:r>
        <w:rPr>
          <w:sz w:val="28"/>
          <w:szCs w:val="28"/>
          <w:lang w:val="ru-RU"/>
        </w:rPr>
        <w:t xml:space="preserve">спользования денежных средств  </w:t>
      </w:r>
      <w:r w:rsidRPr="00230DAA">
        <w:rPr>
          <w:sz w:val="28"/>
          <w:szCs w:val="28"/>
          <w:lang w:val="ru-RU"/>
        </w:rPr>
        <w:t>субсидии на иные цели (код субсидии 006.20.0057), предоставленной в целях компенсации расходов на оплату стоимости проезда и провоза багажа к месту использования отпуска обратно работникам учр</w:t>
      </w:r>
      <w:r w:rsidRPr="00230DAA">
        <w:rPr>
          <w:sz w:val="28"/>
          <w:szCs w:val="28"/>
          <w:lang w:val="ru-RU"/>
        </w:rPr>
        <w:t>еждения и неработающим членам их семей, а также страховых взносов на обязательное социальное страхование, начисленных на компенсацию расходов    на оплату стоимости проезда и провоза багажа к месту использования отпуска и обратно, установлено, что в наруше</w:t>
      </w:r>
      <w:r w:rsidRPr="00230DAA">
        <w:rPr>
          <w:sz w:val="28"/>
          <w:szCs w:val="28"/>
          <w:lang w:val="ru-RU"/>
        </w:rPr>
        <w:t>ние Федерального закона от 06.12.2011 №402-ФЗ "О бухгалтерском учете" (далее – Федеральный закон №402-ФЗ), Инструкции по применению Единого плана счетов бухгалтерского учета   для органов государственной власти (государственных органов), органов местного с</w:t>
      </w:r>
      <w:r w:rsidRPr="00230DAA">
        <w:rPr>
          <w:sz w:val="28"/>
          <w:szCs w:val="28"/>
          <w:lang w:val="ru-RU"/>
        </w:rPr>
        <w:t>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(далее – Минфин России) от 01.12.2010 №157</w:t>
      </w:r>
      <w:r w:rsidRPr="00230DAA">
        <w:rPr>
          <w:sz w:val="28"/>
          <w:szCs w:val="28"/>
          <w:lang w:val="ru-RU"/>
        </w:rPr>
        <w:t>н (далее – Инструкция №157н), 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31.1</w:t>
      </w:r>
      <w:r w:rsidRPr="00230DAA">
        <w:rPr>
          <w:sz w:val="28"/>
          <w:szCs w:val="28"/>
          <w:lang w:val="ru-RU"/>
        </w:rPr>
        <w:t xml:space="preserve">2.2016 №256н (далее – Стандарт №256н), приложений 3, 5 к приказу Минфина России от 30.03.2015 №52н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</w:t>
      </w:r>
      <w:r w:rsidRPr="00230DAA">
        <w:rPr>
          <w:sz w:val="28"/>
          <w:szCs w:val="28"/>
          <w:lang w:val="ru-RU"/>
        </w:rPr>
        <w:t>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</w:t>
      </w:r>
      <w:r>
        <w:rPr>
          <w:sz w:val="28"/>
          <w:szCs w:val="28"/>
          <w:lang w:val="ru-RU"/>
        </w:rPr>
        <w:t xml:space="preserve">ких указаний по их применению" </w:t>
      </w:r>
      <w:r w:rsidRPr="00230DAA">
        <w:rPr>
          <w:sz w:val="28"/>
          <w:szCs w:val="28"/>
          <w:lang w:val="ru-RU"/>
        </w:rPr>
        <w:t>(далее –  Приказ №52н) 21.08.2024 временно исполняющим обязанности главно</w:t>
      </w:r>
      <w:r w:rsidRPr="00230DAA">
        <w:rPr>
          <w:sz w:val="28"/>
          <w:szCs w:val="28"/>
          <w:lang w:val="ru-RU"/>
        </w:rPr>
        <w:t xml:space="preserve">го бухгалтера Чентарицкой Дианой Дмитриевной в регистре бухгалтерского учета - журнале операций расчетов с подотчетными лицами (ф.0504071)      (далее - Журнал операций №3) за август 2024 года бухгалтерской записью от 21.08.2024        по Дебету счета </w:t>
      </w:r>
      <w:r w:rsidRPr="00230DAA">
        <w:rPr>
          <w:sz w:val="28"/>
          <w:szCs w:val="28"/>
          <w:lang w:val="ru-RU"/>
        </w:rPr>
        <w:t>0702</w:t>
      </w:r>
      <w:r w:rsidRPr="00230DAA">
        <w:rPr>
          <w:sz w:val="28"/>
          <w:szCs w:val="28"/>
          <w:lang w:val="ru-RU"/>
        </w:rPr>
        <w:t xml:space="preserve">0000000000112.5.401.20.214 по Кредиту счета 07020000000000112.5.208.14.667 на сумму 72 427,31 руб. вместо 66 304,31 руб. по авансовому отчету юрисконсульта Юнусовой Г.Р. от </w:t>
      </w:r>
      <w:r w:rsidR="00592CE3">
        <w:rPr>
          <w:sz w:val="28"/>
          <w:szCs w:val="28"/>
          <w:lang w:val="ru-RU"/>
        </w:rPr>
        <w:t>…..</w:t>
      </w:r>
      <w:r w:rsidRPr="00230DAA">
        <w:rPr>
          <w:sz w:val="28"/>
          <w:szCs w:val="28"/>
          <w:lang w:val="ru-RU"/>
        </w:rPr>
        <w:t xml:space="preserve"> произведена регистрация мнимого объекта бухгалтерского учет</w:t>
      </w:r>
      <w:r w:rsidRPr="00230DAA">
        <w:rPr>
          <w:sz w:val="28"/>
          <w:szCs w:val="28"/>
          <w:lang w:val="ru-RU"/>
        </w:rPr>
        <w:t>а на основании информации, содержащейся в первичном учетном документе (авансовом отчете), которым оформлен, в том числе не имевший место   на дату его оформления и утверждения руководителем объекта контроля факт хозяйственной жизни по принятию к бухгалтерс</w:t>
      </w:r>
      <w:r w:rsidRPr="00230DAA">
        <w:rPr>
          <w:sz w:val="28"/>
          <w:szCs w:val="28"/>
          <w:lang w:val="ru-RU"/>
        </w:rPr>
        <w:t>кому учету расходов члена семьи работника Юнусовой Т.Р. (ребенок - Юнусов Г.Р.)  по маршруту: г. Челябинск – г. Нижневартовск (воздушным транспортом) на сумму 6 123,00 руб., учитывая, что перелет члена семьи работника был совершен 02.09.2024, таким образом</w:t>
      </w:r>
      <w:r w:rsidRPr="00230DAA">
        <w:rPr>
          <w:sz w:val="28"/>
          <w:szCs w:val="28"/>
          <w:lang w:val="ru-RU"/>
        </w:rPr>
        <w:t>, принятие к бухгалтерскому учету проездного документа и утверждение директором объекта контроля авансового отчета произведено до фактического приезда к месту жительства, соответственно, при от</w:t>
      </w:r>
      <w:r>
        <w:rPr>
          <w:sz w:val="28"/>
          <w:szCs w:val="28"/>
          <w:lang w:val="ru-RU"/>
        </w:rPr>
        <w:t xml:space="preserve">сутствии в составе документов </w:t>
      </w:r>
      <w:r w:rsidRPr="00230DAA">
        <w:rPr>
          <w:sz w:val="28"/>
          <w:szCs w:val="28"/>
          <w:lang w:val="ru-RU"/>
        </w:rPr>
        <w:t>к авансовому отчету на момент его</w:t>
      </w:r>
      <w:r w:rsidRPr="00230DAA">
        <w:rPr>
          <w:sz w:val="28"/>
          <w:szCs w:val="28"/>
          <w:lang w:val="ru-RU"/>
        </w:rPr>
        <w:t xml:space="preserve"> оформления и утверждения руководителем объекта контроля подлинников проездных и перевозочных документов (электронных билетов, посадочных талонов), подтверждающих расходы работника, в результате произведена регистрация не имевшего места факта хозяйственной</w:t>
      </w:r>
      <w:r w:rsidRPr="00230DAA">
        <w:rPr>
          <w:sz w:val="28"/>
          <w:szCs w:val="28"/>
          <w:lang w:val="ru-RU"/>
        </w:rPr>
        <w:t xml:space="preserve"> жизни по принятию к бухгалтерскому учету расходов работника на сумму 6 123,00 руб</w:t>
      </w:r>
      <w:r w:rsidRPr="00AE0BEF">
        <w:rPr>
          <w:sz w:val="28"/>
          <w:szCs w:val="28"/>
          <w:lang w:val="ru-RU"/>
        </w:rPr>
        <w:t>.</w:t>
      </w:r>
    </w:p>
    <w:p w:rsidR="004A12D6" w:rsidRPr="00F36A96" w:rsidP="004A12D6">
      <w:pPr>
        <w:pStyle w:val="BodyTextIndent"/>
        <w:suppressAutoHyphens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Представитель контрольно-ревизионного управления администрации города Нижневартовска </w:t>
      </w:r>
      <w:r w:rsidR="009F54AF">
        <w:rPr>
          <w:color w:val="FF0000"/>
          <w:sz w:val="28"/>
          <w:szCs w:val="28"/>
          <w:lang w:val="ru-RU"/>
        </w:rPr>
        <w:t>Шигабутдинова Р.К.</w:t>
      </w:r>
      <w:r w:rsidRPr="00230DAA"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настаивала на привлечении должностного лица к административной ответ</w:t>
      </w:r>
      <w:r>
        <w:rPr>
          <w:sz w:val="28"/>
          <w:szCs w:val="28"/>
          <w:lang w:val="ru-RU"/>
        </w:rPr>
        <w:t>ственности по основаниям, указанным в протоколе об административном правонарушении</w:t>
      </w:r>
      <w:r w:rsidRPr="004A12D6">
        <w:rPr>
          <w:sz w:val="28"/>
          <w:szCs w:val="28"/>
          <w:lang w:val="ru-RU"/>
        </w:rPr>
        <w:t xml:space="preserve"> </w:t>
      </w:r>
      <w:r w:rsidR="00F607A8">
        <w:rPr>
          <w:sz w:val="28"/>
          <w:szCs w:val="28"/>
          <w:lang w:val="ru-RU"/>
        </w:rPr>
        <w:t xml:space="preserve">от </w:t>
      </w:r>
      <w:r w:rsidR="00230DAA">
        <w:rPr>
          <w:sz w:val="28"/>
          <w:szCs w:val="28"/>
          <w:lang w:val="ru-RU"/>
        </w:rPr>
        <w:t>26.01.2026</w:t>
      </w:r>
      <w:r>
        <w:rPr>
          <w:sz w:val="28"/>
          <w:szCs w:val="28"/>
          <w:lang w:val="ru-RU"/>
        </w:rPr>
        <w:t>.</w:t>
      </w:r>
    </w:p>
    <w:p w:rsidR="00F607A8" w:rsidP="00416E9A">
      <w:pPr>
        <w:pStyle w:val="BodyTextInden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</w:t>
      </w:r>
      <w:r>
        <w:rPr>
          <w:sz w:val="28"/>
          <w:szCs w:val="28"/>
        </w:rPr>
        <w:t>рассмотрени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 xml:space="preserve"> дела об административном правонарушении </w:t>
      </w:r>
      <w:r w:rsidRPr="00230DAA" w:rsidR="00230DAA">
        <w:rPr>
          <w:color w:val="FF0000"/>
          <w:sz w:val="28"/>
          <w:szCs w:val="28"/>
          <w:lang w:val="ru-RU"/>
        </w:rPr>
        <w:t>Чентарицкая Д.Д</w:t>
      </w:r>
      <w:r w:rsidRPr="00230DAA" w:rsidR="00027D87">
        <w:rPr>
          <w:color w:val="FF0000"/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подтвердила обстоятельства, изложенные в протоколе об административном правонарушении. </w:t>
      </w:r>
      <w:r w:rsidR="00285853">
        <w:rPr>
          <w:sz w:val="28"/>
          <w:szCs w:val="28"/>
          <w:lang w:val="ru-RU"/>
        </w:rPr>
        <w:t xml:space="preserve">Просила  </w:t>
      </w:r>
      <w:r w:rsidR="009F54AF">
        <w:rPr>
          <w:sz w:val="28"/>
          <w:szCs w:val="28"/>
          <w:lang w:val="ru-RU"/>
        </w:rPr>
        <w:t xml:space="preserve">административное наказание  в виде штрафа заменить на предупреждение, поскольку её </w:t>
      </w:r>
      <w:r w:rsidRPr="009F54AF" w:rsidR="009F54AF">
        <w:rPr>
          <w:sz w:val="28"/>
          <w:szCs w:val="28"/>
          <w:lang w:val="ru-RU"/>
        </w:rPr>
        <w:t>действия не повлекли наступления негативных последствий</w:t>
      </w:r>
      <w:r w:rsidR="009F54AF">
        <w:rPr>
          <w:sz w:val="28"/>
          <w:szCs w:val="28"/>
          <w:lang w:val="ru-RU"/>
        </w:rPr>
        <w:t>, временно исполняя обязанности главного бухгалтера</w:t>
      </w:r>
      <w:r w:rsidRPr="009F54AF" w:rsidR="009F54AF">
        <w:rPr>
          <w:sz w:val="28"/>
          <w:szCs w:val="28"/>
          <w:lang w:val="ru-RU"/>
        </w:rPr>
        <w:t xml:space="preserve"> допустила правонарушени</w:t>
      </w:r>
      <w:r w:rsidR="009F54AF">
        <w:rPr>
          <w:sz w:val="28"/>
          <w:szCs w:val="28"/>
          <w:lang w:val="ru-RU"/>
        </w:rPr>
        <w:t xml:space="preserve">е,  умысла не имела. В настоящий период времени в МБОУ </w:t>
      </w:r>
      <w:r w:rsidRPr="009F54AF" w:rsidR="009F54AF">
        <w:rPr>
          <w:sz w:val="28"/>
          <w:szCs w:val="28"/>
          <w:lang w:val="ru-RU"/>
        </w:rPr>
        <w:t>Средняя школа № 11»</w:t>
      </w:r>
      <w:r w:rsidR="009F54AF">
        <w:rPr>
          <w:sz w:val="28"/>
          <w:szCs w:val="28"/>
          <w:lang w:val="ru-RU"/>
        </w:rPr>
        <w:t xml:space="preserve"> не работает.</w:t>
      </w:r>
    </w:p>
    <w:p w:rsidR="008760CB" w:rsidP="00287F65">
      <w:pPr>
        <w:ind w:firstLine="540"/>
        <w:jc w:val="both"/>
        <w:rPr>
          <w:sz w:val="28"/>
          <w:szCs w:val="28"/>
        </w:rPr>
      </w:pPr>
      <w:r w:rsidRPr="008760CB">
        <w:rPr>
          <w:sz w:val="28"/>
          <w:szCs w:val="28"/>
        </w:rPr>
        <w:t>Мировой судья, выслушав лиц, участвующих в деле, исследовав следующие доказательства по делу:</w:t>
      </w:r>
    </w:p>
    <w:p w:rsidR="008760CB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протокол №12/2026 </w:t>
      </w:r>
      <w:r>
        <w:rPr>
          <w:sz w:val="28"/>
          <w:szCs w:val="28"/>
        </w:rPr>
        <w:t>от 26.01.2026;</w:t>
      </w:r>
    </w:p>
    <w:p w:rsidR="008760CB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представление </w:t>
      </w:r>
      <w:r w:rsidRPr="008760CB">
        <w:rPr>
          <w:sz w:val="28"/>
          <w:szCs w:val="28"/>
        </w:rPr>
        <w:t xml:space="preserve">от </w:t>
      </w:r>
      <w:r>
        <w:rPr>
          <w:sz w:val="28"/>
          <w:szCs w:val="28"/>
        </w:rPr>
        <w:t>21.01.2026</w:t>
      </w:r>
      <w:r w:rsidRPr="008760CB">
        <w:rPr>
          <w:sz w:val="28"/>
          <w:szCs w:val="28"/>
        </w:rPr>
        <w:t>, выданное по результатам проверки;</w:t>
      </w:r>
    </w:p>
    <w:p w:rsidR="002662EE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760CB">
        <w:rPr>
          <w:sz w:val="28"/>
          <w:szCs w:val="28"/>
        </w:rPr>
        <w:t xml:space="preserve"> копию приказа приказ о назначении планового контрольного мероприятия в муниципальном бюджетном образовательном учреждении </w:t>
      </w:r>
      <w:r>
        <w:rPr>
          <w:sz w:val="28"/>
          <w:szCs w:val="28"/>
        </w:rPr>
        <w:t xml:space="preserve">«Средняя школа </w:t>
      </w:r>
      <w:r w:rsidRPr="008760CB">
        <w:rPr>
          <w:sz w:val="28"/>
          <w:szCs w:val="28"/>
        </w:rPr>
        <w:t>№</w:t>
      </w:r>
      <w:r>
        <w:rPr>
          <w:sz w:val="28"/>
          <w:szCs w:val="28"/>
        </w:rPr>
        <w:t>11» №</w:t>
      </w:r>
      <w:r w:rsidRPr="008760CB">
        <w:rPr>
          <w:sz w:val="28"/>
          <w:szCs w:val="28"/>
        </w:rPr>
        <w:t xml:space="preserve"> </w:t>
      </w:r>
      <w:r>
        <w:rPr>
          <w:sz w:val="28"/>
          <w:szCs w:val="28"/>
        </w:rPr>
        <w:t>112/</w:t>
      </w:r>
      <w:r w:rsidRPr="008760CB">
        <w:rPr>
          <w:sz w:val="28"/>
          <w:szCs w:val="28"/>
        </w:rPr>
        <w:t xml:space="preserve">/40-П от </w:t>
      </w:r>
      <w:r>
        <w:rPr>
          <w:sz w:val="28"/>
          <w:szCs w:val="28"/>
        </w:rPr>
        <w:t>20.10.2025</w:t>
      </w:r>
      <w:r w:rsidRPr="008760CB">
        <w:rPr>
          <w:sz w:val="28"/>
          <w:szCs w:val="28"/>
        </w:rPr>
        <w:t xml:space="preserve">; </w:t>
      </w:r>
    </w:p>
    <w:p w:rsidR="00C11587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760CB" w:rsidR="008760CB">
        <w:rPr>
          <w:sz w:val="28"/>
          <w:szCs w:val="28"/>
        </w:rPr>
        <w:t xml:space="preserve">копию трудового договора </w:t>
      </w:r>
      <w:r>
        <w:rPr>
          <w:sz w:val="28"/>
          <w:szCs w:val="28"/>
        </w:rPr>
        <w:t xml:space="preserve">№37 </w:t>
      </w:r>
      <w:r w:rsidRPr="008760CB" w:rsidR="008760CB">
        <w:rPr>
          <w:sz w:val="28"/>
          <w:szCs w:val="28"/>
        </w:rPr>
        <w:t xml:space="preserve">от </w:t>
      </w:r>
      <w:r>
        <w:rPr>
          <w:sz w:val="28"/>
          <w:szCs w:val="28"/>
        </w:rPr>
        <w:t>01.11.2021, заключенного МБ</w:t>
      </w:r>
      <w:r w:rsidRPr="008760CB" w:rsidR="008760CB">
        <w:rPr>
          <w:sz w:val="28"/>
          <w:szCs w:val="28"/>
        </w:rPr>
        <w:t xml:space="preserve">ОУ </w:t>
      </w:r>
      <w:r w:rsidRPr="002662EE">
        <w:rPr>
          <w:sz w:val="28"/>
          <w:szCs w:val="28"/>
        </w:rPr>
        <w:t>«Средняя школа №11»</w:t>
      </w:r>
      <w:r>
        <w:rPr>
          <w:sz w:val="28"/>
          <w:szCs w:val="28"/>
        </w:rPr>
        <w:t xml:space="preserve"> в лице директора Дистановой К.А.</w:t>
      </w:r>
      <w:r w:rsidRPr="008760CB" w:rsidR="008760CB">
        <w:rPr>
          <w:sz w:val="28"/>
          <w:szCs w:val="28"/>
        </w:rPr>
        <w:t xml:space="preserve"> с </w:t>
      </w:r>
      <w:r>
        <w:rPr>
          <w:sz w:val="28"/>
          <w:szCs w:val="28"/>
        </w:rPr>
        <w:t>Чентарицкой Д.Д</w:t>
      </w:r>
      <w:r w:rsidRPr="008760CB" w:rsidR="008760CB">
        <w:rPr>
          <w:sz w:val="28"/>
          <w:szCs w:val="28"/>
        </w:rPr>
        <w:t>.;</w:t>
      </w:r>
    </w:p>
    <w:p w:rsidR="00C11587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копию дополнительного соглашения №09 от 22.07.2024;</w:t>
      </w:r>
    </w:p>
    <w:p w:rsidR="00C11587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копию приказа о приеме работника на работу №85 от 01.11.2021;</w:t>
      </w:r>
    </w:p>
    <w:p w:rsidR="00C11587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копию приказа №255 от 11.07.2024;</w:t>
      </w:r>
    </w:p>
    <w:p w:rsidR="00C175C6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75C6">
        <w:rPr>
          <w:sz w:val="28"/>
          <w:szCs w:val="28"/>
        </w:rPr>
        <w:t>копию должностной инструкции</w:t>
      </w:r>
      <w:r>
        <w:rPr>
          <w:sz w:val="28"/>
          <w:szCs w:val="28"/>
        </w:rPr>
        <w:t xml:space="preserve"> главного бухгалтера от 31.08.2021;</w:t>
      </w:r>
    </w:p>
    <w:p w:rsidR="00BD6A0B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D6A0B">
        <w:rPr>
          <w:sz w:val="28"/>
          <w:szCs w:val="28"/>
        </w:rPr>
        <w:t xml:space="preserve">копию журнала операций № </w:t>
      </w:r>
      <w:r>
        <w:rPr>
          <w:sz w:val="28"/>
          <w:szCs w:val="28"/>
        </w:rPr>
        <w:t>3</w:t>
      </w:r>
      <w:r w:rsidR="009F5E69">
        <w:rPr>
          <w:sz w:val="28"/>
          <w:szCs w:val="28"/>
        </w:rPr>
        <w:t xml:space="preserve"> расчетов с подотчетными лицами;</w:t>
      </w:r>
    </w:p>
    <w:p w:rsidR="009F5E69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копию электронного билета;</w:t>
      </w:r>
    </w:p>
    <w:p w:rsidR="009F5E69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копию приказа №1599/36-01-П от 31.10.2023;</w:t>
      </w:r>
    </w:p>
    <w:p w:rsidR="009F5E69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копию устава</w:t>
      </w:r>
      <w:r w:rsidR="00F72AED">
        <w:rPr>
          <w:sz w:val="28"/>
          <w:szCs w:val="28"/>
        </w:rPr>
        <w:t xml:space="preserve"> МБОУ «Средняя школа №11»;</w:t>
      </w:r>
    </w:p>
    <w:p w:rsidR="00F72AED" w:rsidP="00287F6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копию распоряжения №693-р от 25.10.2023, приходит к следующему.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В соответствии с пунктом 8 статьи 3 Федерального закона №402-ФЗ факт хозяйственной жизни - это сделка, событие, операция, которые оказывают или способны оказать влияние н</w:t>
      </w:r>
      <w:r w:rsidRPr="00F607A8">
        <w:rPr>
          <w:sz w:val="28"/>
          <w:szCs w:val="28"/>
        </w:rPr>
        <w:t>а финансовое положение экономического субъекта, финансовый результат его деятельности и (или) движение денежных средств. Сл</w:t>
      </w:r>
      <w:r>
        <w:rPr>
          <w:sz w:val="28"/>
          <w:szCs w:val="28"/>
        </w:rPr>
        <w:t>едовательно, такие событи</w:t>
      </w:r>
      <w:r w:rsidR="00915D08">
        <w:rPr>
          <w:sz w:val="28"/>
          <w:szCs w:val="28"/>
        </w:rPr>
        <w:t>я</w:t>
      </w:r>
      <w:r w:rsidRPr="00F607A8">
        <w:rPr>
          <w:sz w:val="28"/>
          <w:szCs w:val="28"/>
        </w:rPr>
        <w:t xml:space="preserve"> или операции оформляются первичными учетными документами. 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В силу статьи 5 Федерального закона №402-ФЗ объ</w:t>
      </w:r>
      <w:r w:rsidRPr="00F607A8">
        <w:rPr>
          <w:sz w:val="28"/>
          <w:szCs w:val="28"/>
        </w:rPr>
        <w:t>ектами бухгалтерского учета экономического субъекта являются: факты хозяйственной жизни, активы, обязательства, источники финансирования его деятельности, доходы, расходы, иные объекты в случае, если это установлено федеральными стандартами.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Согласно частя</w:t>
      </w:r>
      <w:r w:rsidRPr="00F607A8">
        <w:rPr>
          <w:sz w:val="28"/>
          <w:szCs w:val="28"/>
        </w:rPr>
        <w:t>м 1 и 3 статьи 9 Федерального закона №402-ФЗ каждый факт хозяйственной жизни подлежит оформлению первичным учетным документом, который должен быть составлен при соверше</w:t>
      </w:r>
      <w:r>
        <w:rPr>
          <w:sz w:val="28"/>
          <w:szCs w:val="28"/>
        </w:rPr>
        <w:t>нии факта хозяйственной жизни,</w:t>
      </w:r>
      <w:r w:rsidR="00AE0BEF">
        <w:rPr>
          <w:sz w:val="28"/>
          <w:szCs w:val="28"/>
        </w:rPr>
        <w:t xml:space="preserve">  </w:t>
      </w:r>
      <w:r w:rsidRPr="00F607A8">
        <w:rPr>
          <w:sz w:val="28"/>
          <w:szCs w:val="28"/>
        </w:rPr>
        <w:t xml:space="preserve">                                                        </w:t>
      </w:r>
      <w:r w:rsidRPr="00F607A8">
        <w:rPr>
          <w:sz w:val="28"/>
          <w:szCs w:val="28"/>
        </w:rPr>
        <w:t xml:space="preserve">    а если это не представляется возможным – непосредственно после его окончания.                                    Не допускается принятие к бухгалтерскому учету д</w:t>
      </w:r>
      <w:r>
        <w:rPr>
          <w:sz w:val="28"/>
          <w:szCs w:val="28"/>
        </w:rPr>
        <w:t>окументов, которыми оформляются</w:t>
      </w:r>
      <w:r w:rsidRPr="00F607A8">
        <w:rPr>
          <w:sz w:val="28"/>
          <w:szCs w:val="28"/>
        </w:rPr>
        <w:t xml:space="preserve"> не имевшие места факты хозяйственной жизни.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Частью 2 статьи</w:t>
      </w:r>
      <w:r w:rsidRPr="00F607A8">
        <w:rPr>
          <w:sz w:val="28"/>
          <w:szCs w:val="28"/>
        </w:rPr>
        <w:t xml:space="preserve"> 10 Федерального закона №402-ФЗ установлена недопустимость регистрации мнимых объектов бухгалтерского учета в </w:t>
      </w:r>
      <w:r>
        <w:rPr>
          <w:sz w:val="28"/>
          <w:szCs w:val="28"/>
        </w:rPr>
        <w:t>регистрах бухгалтерского учета,</w:t>
      </w:r>
      <w:r w:rsidRPr="00F607A8">
        <w:rPr>
          <w:sz w:val="28"/>
          <w:szCs w:val="28"/>
        </w:rPr>
        <w:t xml:space="preserve"> под мнимым объектом бухгалтерского учета понимается несуществующий объект, отраженный в бухгалтерском учете лишь д</w:t>
      </w:r>
      <w:r w:rsidRPr="00F607A8">
        <w:rPr>
          <w:sz w:val="28"/>
          <w:szCs w:val="28"/>
        </w:rPr>
        <w:t xml:space="preserve">ля вида (в том числе неосуществленные расходы, несуществующие обязательства, не имевшие места факты хозяйственной жизни). 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В соответствии с пунктами 16, 20 Стандарта №256</w:t>
      </w:r>
      <w:r>
        <w:rPr>
          <w:sz w:val="28"/>
          <w:szCs w:val="28"/>
        </w:rPr>
        <w:t>н объекты бухгалтерского учета,</w:t>
      </w:r>
      <w:r w:rsidRPr="00F607A8">
        <w:rPr>
          <w:sz w:val="28"/>
          <w:szCs w:val="28"/>
        </w:rPr>
        <w:t xml:space="preserve"> а также изменяющие их факты хозяйственной жизни отража</w:t>
      </w:r>
      <w:r w:rsidRPr="00F607A8">
        <w:rPr>
          <w:sz w:val="28"/>
          <w:szCs w:val="28"/>
        </w:rPr>
        <w:t>ются в бухгалтерском учете</w:t>
      </w:r>
      <w:r>
        <w:rPr>
          <w:sz w:val="28"/>
          <w:szCs w:val="28"/>
        </w:rPr>
        <w:t xml:space="preserve"> </w:t>
      </w:r>
      <w:r w:rsidRPr="00F607A8">
        <w:rPr>
          <w:sz w:val="28"/>
          <w:szCs w:val="28"/>
        </w:rPr>
        <w:t xml:space="preserve">на основании первичных учетных документов в том отчетном периоде, в котором имели место факты хозяйственной жизни, приведшие к возникновению и (или) изменению соответствующих активов, обязательств, доходов и (или) расходов, иных </w:t>
      </w:r>
      <w:r w:rsidRPr="00F607A8">
        <w:rPr>
          <w:sz w:val="28"/>
          <w:szCs w:val="28"/>
        </w:rPr>
        <w:t>объектов бухгалтерского учета, вне зависимости от поступления или выбытия денежных средств (или их эквивалентов) при расчетах, связанных с осуществлением указанных операций.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Согласно пункту 3 Инструкции №157н, пункту 23 Стандарта №256н к бухгалтерскому учету принимаются первичные (сводные) учетные документы, поступившие по результатам внутреннего контроля совершаемых фактов хозяйственной жизни для регистрации содержащихся в ни</w:t>
      </w:r>
      <w:r w:rsidRPr="00F607A8">
        <w:rPr>
          <w:sz w:val="28"/>
          <w:szCs w:val="28"/>
        </w:rPr>
        <w:t xml:space="preserve">х данных в регистрах бухгалтерского учета, из предположения надлежащего составления первичных учетных документов по совершенным фактам хозяйственной жизни лицами, ответственными за их оформление. 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Согласно пункту 29 Стандарта №256н факты хозяйственной жизн</w:t>
      </w:r>
      <w:r w:rsidRPr="00F607A8">
        <w:rPr>
          <w:sz w:val="28"/>
          <w:szCs w:val="28"/>
        </w:rPr>
        <w:t>и отражаются</w:t>
      </w:r>
      <w:r>
        <w:rPr>
          <w:sz w:val="28"/>
          <w:szCs w:val="28"/>
        </w:rPr>
        <w:t xml:space="preserve"> </w:t>
      </w:r>
      <w:r w:rsidRPr="00F607A8">
        <w:rPr>
          <w:sz w:val="28"/>
          <w:szCs w:val="28"/>
        </w:rPr>
        <w:t>в регистрах бухгалтерского учета в хронологической последовательности, с группировкой по соответствующим счетам бухгалтерского учета. Записи в регистры бухгалтерского учета производятся по мере осуществления соответствующих операций и принятия</w:t>
      </w:r>
      <w:r w:rsidRPr="00F607A8">
        <w:rPr>
          <w:sz w:val="28"/>
          <w:szCs w:val="28"/>
        </w:rPr>
        <w:t xml:space="preserve"> первичных (сводных) учетных документов к бухгалтерскому учету, но не позднее следующего дня после получения (составления) первичных (сводных) учетных документов. </w:t>
      </w:r>
    </w:p>
    <w:p w:rsidR="00F607A8" w:rsidRPr="00F607A8" w:rsidP="00F607A8">
      <w:pPr>
        <w:ind w:firstLine="540"/>
        <w:jc w:val="both"/>
        <w:rPr>
          <w:sz w:val="28"/>
          <w:szCs w:val="28"/>
        </w:rPr>
      </w:pPr>
      <w:r w:rsidRPr="00F607A8">
        <w:rPr>
          <w:sz w:val="28"/>
          <w:szCs w:val="28"/>
        </w:rPr>
        <w:t>Согласно пункту 11 Инструкции №157н правильность отражения фактов хозяйственной жизни в реги</w:t>
      </w:r>
      <w:r w:rsidRPr="00F607A8">
        <w:rPr>
          <w:sz w:val="28"/>
          <w:szCs w:val="28"/>
        </w:rPr>
        <w:t xml:space="preserve">страх бухгалтерского учета согласно предоставленным для регистрации первичным учетным документам обеспечивают лица, составившие и подписавшие их. </w:t>
      </w:r>
    </w:p>
    <w:p w:rsidR="00F607A8" w:rsidRPr="008760CB" w:rsidP="00F607A8">
      <w:pPr>
        <w:ind w:firstLine="540"/>
        <w:jc w:val="both"/>
        <w:rPr>
          <w:color w:val="FF0000"/>
          <w:sz w:val="28"/>
          <w:szCs w:val="28"/>
        </w:rPr>
      </w:pPr>
      <w:r w:rsidRPr="009C78AA">
        <w:rPr>
          <w:sz w:val="28"/>
          <w:szCs w:val="28"/>
        </w:rPr>
        <w:t>Согласно приложению 3</w:t>
      </w:r>
      <w:r w:rsidRPr="009C78AA" w:rsidR="008760CB">
        <w:rPr>
          <w:sz w:val="28"/>
          <w:szCs w:val="28"/>
        </w:rPr>
        <w:t>,5</w:t>
      </w:r>
      <w:r w:rsidRPr="009C78AA">
        <w:rPr>
          <w:sz w:val="28"/>
          <w:szCs w:val="28"/>
        </w:rPr>
        <w:t xml:space="preserve"> к Приказу №52н Журнал операций №4 является регистром бухгалтерского учета</w:t>
      </w:r>
      <w:r w:rsidRPr="008760CB">
        <w:rPr>
          <w:color w:val="FF0000"/>
          <w:sz w:val="28"/>
          <w:szCs w:val="28"/>
        </w:rPr>
        <w:t>.</w:t>
      </w:r>
    </w:p>
    <w:p w:rsidR="00F607A8" w:rsidP="00441D3C">
      <w:pPr>
        <w:ind w:firstLine="540"/>
        <w:jc w:val="both"/>
        <w:rPr>
          <w:sz w:val="28"/>
          <w:szCs w:val="28"/>
        </w:rPr>
      </w:pPr>
      <w:r w:rsidRPr="008760CB">
        <w:rPr>
          <w:sz w:val="28"/>
          <w:szCs w:val="28"/>
        </w:rPr>
        <w:t>Согласно р</w:t>
      </w:r>
      <w:r w:rsidRPr="008760CB">
        <w:rPr>
          <w:sz w:val="28"/>
          <w:szCs w:val="28"/>
        </w:rPr>
        <w:t>азделу 3 "Применение и формирование регистров бухгалтерского учета" приложения 5 к Приказу №52н Журнал операций №3 применяется для отражения операций с подотчетными лицами учреждения (по движению денежных средств, принятию подтвержденных документами расход</w:t>
      </w:r>
      <w:r w:rsidRPr="008760CB">
        <w:rPr>
          <w:sz w:val="28"/>
          <w:szCs w:val="28"/>
        </w:rPr>
        <w:t>ов подотчетного лица)</w:t>
      </w:r>
      <w:r w:rsidRPr="00F607A8">
        <w:rPr>
          <w:sz w:val="28"/>
          <w:szCs w:val="28"/>
        </w:rPr>
        <w:t>.</w:t>
      </w:r>
    </w:p>
    <w:p w:rsidR="00441D3C" w:rsidRPr="00441D3C" w:rsidP="00441D3C">
      <w:pPr>
        <w:pStyle w:val="14"/>
        <w:shd w:val="clear" w:color="auto" w:fill="auto"/>
        <w:spacing w:before="0" w:after="0"/>
        <w:ind w:firstLine="561"/>
        <w:rPr>
          <w:sz w:val="28"/>
          <w:szCs w:val="28"/>
        </w:rPr>
      </w:pPr>
      <w:r w:rsidRPr="00441D3C">
        <w:rPr>
          <w:sz w:val="28"/>
          <w:szCs w:val="28"/>
        </w:rPr>
        <w:t>В соответствии с пунктом 4 Инструкции №157н, с разделом 5 должностной инструкции главного бухгалтера, утвержденной приказом учреждения от 31.08.2021 №331, ответственность за ведение бухгалтерского учета возложена на главного бухгалте</w:t>
      </w:r>
      <w:r w:rsidRPr="00441D3C">
        <w:rPr>
          <w:sz w:val="28"/>
          <w:szCs w:val="28"/>
        </w:rPr>
        <w:t>ра учреждения.</w:t>
      </w:r>
    </w:p>
    <w:p w:rsidR="00DC6A09" w:rsidP="00441D3C">
      <w:pPr>
        <w:pStyle w:val="14"/>
        <w:spacing w:before="0" w:after="0"/>
        <w:ind w:firstLine="561"/>
        <w:rPr>
          <w:sz w:val="28"/>
          <w:szCs w:val="28"/>
        </w:rPr>
      </w:pPr>
      <w:r w:rsidRPr="00441D3C">
        <w:rPr>
          <w:sz w:val="28"/>
          <w:szCs w:val="28"/>
        </w:rPr>
        <w:t>Учитывая, что Чентарицкая Диана Дмитриевна являлась временно исполняющим обязанности главного бухгалтера учреждения на основа</w:t>
      </w:r>
      <w:r>
        <w:rPr>
          <w:sz w:val="28"/>
          <w:szCs w:val="28"/>
        </w:rPr>
        <w:t xml:space="preserve">нии дополнительного соглашения </w:t>
      </w:r>
      <w:r w:rsidRPr="00441D3C">
        <w:rPr>
          <w:sz w:val="28"/>
          <w:szCs w:val="28"/>
        </w:rPr>
        <w:t xml:space="preserve">от 22.07.2024 №09 к трудовому договору от 01.11.2021 №37, приказа учреждения от </w:t>
      </w:r>
      <w:r w:rsidRPr="00441D3C">
        <w:rPr>
          <w:sz w:val="28"/>
          <w:szCs w:val="28"/>
        </w:rPr>
        <w:t>11.07.2024 №255 "О временном исполнении обязанностей главного бухгалтера", тем самым являлась должностным лицом учреждения</w:t>
      </w:r>
      <w:r>
        <w:rPr>
          <w:sz w:val="28"/>
          <w:szCs w:val="28"/>
        </w:rPr>
        <w:t>.</w:t>
      </w:r>
    </w:p>
    <w:p w:rsidR="00441D3C" w:rsidRPr="00441D3C" w:rsidP="00441D3C">
      <w:pPr>
        <w:pStyle w:val="14"/>
        <w:spacing w:before="0" w:after="0"/>
        <w:ind w:firstLine="561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Pr="00441D3C">
        <w:rPr>
          <w:sz w:val="28"/>
          <w:szCs w:val="28"/>
        </w:rPr>
        <w:t>, временно исполняющим обязанности главного бухгалтера Чентарицкой Дианой Дмитриевной в нарушение вышеу</w:t>
      </w:r>
      <w:r w:rsidR="00DC6A09">
        <w:rPr>
          <w:sz w:val="28"/>
          <w:szCs w:val="28"/>
        </w:rPr>
        <w:t xml:space="preserve">казанных норм законодательства </w:t>
      </w:r>
      <w:r w:rsidRPr="00441D3C">
        <w:rPr>
          <w:sz w:val="28"/>
          <w:szCs w:val="28"/>
        </w:rPr>
        <w:t xml:space="preserve">и нормативных правовых актов бухгалтерского учета в бухгалтерском учете 21.08.2024 отражены расходы по проезду несовершеннолетнего члена семьи работника Юнусовой Т.Р. (ребенок - Юнусов Г.Р.), тогда как перелет был совершен 02.09.2024, таким </w:t>
      </w:r>
      <w:r w:rsidRPr="00441D3C">
        <w:rPr>
          <w:sz w:val="28"/>
          <w:szCs w:val="28"/>
        </w:rPr>
        <w:t>образом, принятие к бухгалтерскому учету проездного документа и утверждение директором объекта контроля авансового отчета произведено при отсутствии на дату утверждения авансового отчета посадочного талона, то есть ранее совершения фактического перелета чл</w:t>
      </w:r>
      <w:r w:rsidRPr="00441D3C">
        <w:rPr>
          <w:sz w:val="28"/>
          <w:szCs w:val="28"/>
        </w:rPr>
        <w:t>еном семьи работника, в результате произведена регистрация не имевшего места факта хозяйственной жизни по принятию к бухгалтерскому учету расходов работника на сумму 6 123,00 руб., которые не были документально подтверждены на дату их отражения в бухгалтер</w:t>
      </w:r>
      <w:r w:rsidRPr="00441D3C">
        <w:rPr>
          <w:sz w:val="28"/>
          <w:szCs w:val="28"/>
        </w:rPr>
        <w:t xml:space="preserve">ском учете.  </w:t>
      </w:r>
    </w:p>
    <w:p w:rsidR="00C502F8" w:rsidP="00C502F8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Статьей 2.4 Кодекса РФ об административных правонарушениях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</w:t>
      </w:r>
      <w:r>
        <w:rPr>
          <w:sz w:val="28"/>
          <w:szCs w:val="28"/>
          <w:lang w:val="ru-RU"/>
        </w:rPr>
        <w:t xml:space="preserve">ем своих служебных обязанностей. В примечании к указанной статье указано, что под должностным лицом в настоящем Кодексе следует понимать лицо, постоянно, временно или в соответствии со специальными полномочиями осуществляющее функции представителя власти, </w:t>
      </w:r>
      <w:r>
        <w:rPr>
          <w:sz w:val="28"/>
          <w:szCs w:val="28"/>
          <w:lang w:val="ru-RU"/>
        </w:rPr>
        <w:t>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</w:t>
      </w:r>
      <w:r>
        <w:rPr>
          <w:sz w:val="28"/>
          <w:szCs w:val="28"/>
          <w:lang w:val="ru-RU"/>
        </w:rPr>
        <w:t xml:space="preserve">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организациях. </w:t>
      </w:r>
    </w:p>
    <w:p w:rsidR="000C03D1" w:rsidP="00287F65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474B62">
        <w:rPr>
          <w:sz w:val="28"/>
          <w:szCs w:val="28"/>
        </w:rPr>
        <w:t>В соответствии с</w:t>
      </w:r>
      <w:r w:rsidRPr="00474B62" w:rsidR="007E7CE6">
        <w:rPr>
          <w:sz w:val="28"/>
          <w:szCs w:val="28"/>
        </w:rPr>
        <w:t xml:space="preserve"> </w:t>
      </w:r>
      <w:r w:rsidRPr="00842F99" w:rsidR="007E7CE6">
        <w:rPr>
          <w:sz w:val="28"/>
          <w:szCs w:val="28"/>
        </w:rPr>
        <w:t xml:space="preserve">частью 4 </w:t>
      </w:r>
      <w:r w:rsidRPr="00842F99">
        <w:rPr>
          <w:sz w:val="28"/>
          <w:szCs w:val="28"/>
        </w:rPr>
        <w:t>стать</w:t>
      </w:r>
      <w:r w:rsidRPr="00842F99" w:rsidR="007E7CE6">
        <w:rPr>
          <w:sz w:val="28"/>
          <w:szCs w:val="28"/>
        </w:rPr>
        <w:t>и 15.15.6</w:t>
      </w:r>
      <w:r w:rsidRPr="00842F99">
        <w:rPr>
          <w:sz w:val="28"/>
          <w:szCs w:val="28"/>
        </w:rPr>
        <w:t xml:space="preserve"> Кодекса Российской Федерации об административных правонарушениях </w:t>
      </w:r>
      <w:r>
        <w:rPr>
          <w:sz w:val="28"/>
          <w:szCs w:val="28"/>
          <w:lang w:val="ru-RU"/>
        </w:rPr>
        <w:t>г</w:t>
      </w:r>
      <w:r w:rsidRPr="000C03D1">
        <w:rPr>
          <w:sz w:val="28"/>
          <w:szCs w:val="28"/>
        </w:rPr>
        <w:t>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</w:t>
      </w:r>
      <w:r w:rsidRPr="000C03D1">
        <w:rPr>
          <w:sz w:val="28"/>
          <w:szCs w:val="28"/>
        </w:rPr>
        <w:t>ка составления (формирования) консолидированной бухгалтерской (финансовой) отчетности, если эти действия не содержа</w:t>
      </w:r>
      <w:r>
        <w:rPr>
          <w:sz w:val="28"/>
          <w:szCs w:val="28"/>
        </w:rPr>
        <w:t xml:space="preserve">т уголовно наказуемого деяния, </w:t>
      </w:r>
      <w:r w:rsidRPr="000C03D1">
        <w:rPr>
          <w:sz w:val="28"/>
          <w:szCs w:val="28"/>
        </w:rPr>
        <w:t>влечет наложение административного штрафа на должностных лиц в размере от пятнадцати тысяч до тридцати тысяч р</w:t>
      </w:r>
      <w:r w:rsidRPr="000C03D1">
        <w:rPr>
          <w:sz w:val="28"/>
          <w:szCs w:val="28"/>
        </w:rPr>
        <w:t xml:space="preserve">ублей. </w:t>
      </w:r>
    </w:p>
    <w:p w:rsidR="00503888" w:rsidP="00287F65">
      <w:pPr>
        <w:pStyle w:val="BodyText"/>
        <w:spacing w:after="0"/>
        <w:ind w:firstLine="567"/>
        <w:jc w:val="both"/>
        <w:rPr>
          <w:sz w:val="28"/>
          <w:szCs w:val="28"/>
        </w:rPr>
      </w:pPr>
      <w:r w:rsidRPr="00503888">
        <w:rPr>
          <w:sz w:val="28"/>
          <w:szCs w:val="28"/>
        </w:rPr>
        <w:t>При этом пунктом 1 примечания к указанной статье установлено, что предусмотренная настоящей статьей административная ответственность возлагается на должностных лиц муниципальных учреждений, осуществляющих в соответствии с бюджетным законодательство</w:t>
      </w:r>
      <w:r w:rsidRPr="00503888">
        <w:rPr>
          <w:sz w:val="28"/>
          <w:szCs w:val="28"/>
        </w:rPr>
        <w:t>м Российской Федерации бюджетные полномочия по ведению бюджетного учета и (или) составлению бюджетной отчетности.</w:t>
      </w:r>
    </w:p>
    <w:p w:rsidR="00953107" w:rsidP="00287F65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 соответствии с подпунктом 5 пункта 4 </w:t>
      </w:r>
      <w:r w:rsidRPr="00503888">
        <w:rPr>
          <w:sz w:val="28"/>
          <w:szCs w:val="28"/>
        </w:rPr>
        <w:t xml:space="preserve">примечания к указанной статье </w:t>
      </w:r>
      <w:r>
        <w:rPr>
          <w:sz w:val="28"/>
          <w:szCs w:val="28"/>
        </w:rPr>
        <w:t>п</w:t>
      </w:r>
      <w:r w:rsidRPr="00953107">
        <w:rPr>
          <w:sz w:val="28"/>
          <w:szCs w:val="28"/>
        </w:rPr>
        <w:t>од грубым нарушением требований к бюджетному (бухгалтерскому) учету, в т</w:t>
      </w:r>
      <w:r w:rsidRPr="00953107">
        <w:rPr>
          <w:sz w:val="28"/>
          <w:szCs w:val="28"/>
        </w:rPr>
        <w:t>ом числе к составлению либо представлению бюджетной или бухгалтерской (финансовой) отчетности, либо грубым нарушением порядка составления (формирования) консолидированной бухгалтерской (фи</w:t>
      </w:r>
      <w:r>
        <w:rPr>
          <w:sz w:val="28"/>
          <w:szCs w:val="28"/>
        </w:rPr>
        <w:t xml:space="preserve">нансовой) отчетности понимается </w:t>
      </w:r>
      <w:r w:rsidRPr="00953107">
        <w:rPr>
          <w:sz w:val="28"/>
          <w:szCs w:val="28"/>
        </w:rPr>
        <w:t>регистрация в регистрах бухгалтерско</w:t>
      </w:r>
      <w:r w:rsidRPr="00953107">
        <w:rPr>
          <w:sz w:val="28"/>
          <w:szCs w:val="28"/>
        </w:rPr>
        <w:t>го учета мнимого объекта бухгалтерского учета (в том числе неосуществленных расходов, несуществующих обязательств, не имевших места фактов хозяйственной жизни) или притворно</w:t>
      </w:r>
      <w:r>
        <w:rPr>
          <w:sz w:val="28"/>
          <w:szCs w:val="28"/>
        </w:rPr>
        <w:t>го объекта бухгалтерского учета.</w:t>
      </w:r>
    </w:p>
    <w:p w:rsidR="00285853" w:rsidRPr="00285853" w:rsidP="004376B3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285853">
        <w:rPr>
          <w:sz w:val="28"/>
          <w:szCs w:val="28"/>
          <w:lang w:val="ru-RU"/>
        </w:rPr>
        <w:t xml:space="preserve">Доказательства, представленные мировому судье, не </w:t>
      </w:r>
      <w:r w:rsidRPr="00285853">
        <w:rPr>
          <w:sz w:val="28"/>
          <w:szCs w:val="28"/>
          <w:lang w:val="ru-RU"/>
        </w:rPr>
        <w:t xml:space="preserve">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285853" w:rsidRPr="00285853" w:rsidP="004376B3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285853">
        <w:rPr>
          <w:sz w:val="28"/>
          <w:szCs w:val="28"/>
          <w:lang w:val="ru-RU"/>
        </w:rPr>
        <w:t>Исследовав и оценив в совокупности изложенные выше доказательства, м</w:t>
      </w:r>
      <w:r w:rsidRPr="00285853">
        <w:rPr>
          <w:sz w:val="28"/>
          <w:szCs w:val="28"/>
          <w:lang w:val="ru-RU"/>
        </w:rPr>
        <w:t xml:space="preserve">ировой судья пришел к выводу о том, что вина Чентарицкой Д.Д.  установлена и </w:t>
      </w:r>
      <w:r w:rsidRPr="00285853">
        <w:rPr>
          <w:sz w:val="28"/>
          <w:szCs w:val="28"/>
          <w:lang w:val="ru-RU"/>
        </w:rPr>
        <w:t>доказана, действия должностного лица мировой судья квалифицирует по ч.4  ст. 15.15.6 Кодекса РФ об АП, как грубое нарушение требований к бухгалтерскому учету, в том числе к состав</w:t>
      </w:r>
      <w:r w:rsidRPr="00285853">
        <w:rPr>
          <w:sz w:val="28"/>
          <w:szCs w:val="28"/>
          <w:lang w:val="ru-RU"/>
        </w:rPr>
        <w:t xml:space="preserve">лению бухгалтерской отчетности, если эти действия не содержат уголовно наказуемого деяния. </w:t>
      </w:r>
    </w:p>
    <w:p w:rsidR="00285853" w:rsidRPr="00285853" w:rsidP="00285853">
      <w:pPr>
        <w:pStyle w:val="BodyText"/>
        <w:spacing w:after="0"/>
        <w:ind w:firstLine="567"/>
        <w:jc w:val="both"/>
        <w:rPr>
          <w:sz w:val="28"/>
          <w:szCs w:val="28"/>
          <w:lang w:val="ru-RU"/>
        </w:rPr>
      </w:pPr>
      <w:r w:rsidRPr="00285853">
        <w:rPr>
          <w:sz w:val="28"/>
          <w:szCs w:val="28"/>
          <w:lang w:val="ru-RU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смягчающи</w:t>
      </w:r>
      <w:r>
        <w:rPr>
          <w:sz w:val="28"/>
          <w:szCs w:val="28"/>
          <w:lang w:val="ru-RU"/>
        </w:rPr>
        <w:t>е</w:t>
      </w:r>
      <w:r w:rsidRPr="00285853">
        <w:rPr>
          <w:sz w:val="28"/>
          <w:szCs w:val="28"/>
          <w:lang w:val="ru-RU"/>
        </w:rPr>
        <w:t xml:space="preserve"> и отягчающи</w:t>
      </w:r>
      <w:r>
        <w:rPr>
          <w:sz w:val="28"/>
          <w:szCs w:val="28"/>
          <w:lang w:val="ru-RU"/>
        </w:rPr>
        <w:t>е</w:t>
      </w:r>
      <w:r w:rsidRPr="00285853">
        <w:rPr>
          <w:sz w:val="28"/>
          <w:szCs w:val="28"/>
          <w:lang w:val="ru-RU"/>
        </w:rPr>
        <w:t xml:space="preserve"> адми</w:t>
      </w:r>
      <w:r w:rsidRPr="00285853">
        <w:rPr>
          <w:sz w:val="28"/>
          <w:szCs w:val="28"/>
          <w:lang w:val="ru-RU"/>
        </w:rPr>
        <w:t>нистративную ответственность обстоятельств</w:t>
      </w:r>
      <w:r>
        <w:rPr>
          <w:sz w:val="28"/>
          <w:szCs w:val="28"/>
          <w:lang w:val="ru-RU"/>
        </w:rPr>
        <w:t>а</w:t>
      </w:r>
      <w:r w:rsidRPr="00285853">
        <w:rPr>
          <w:sz w:val="28"/>
          <w:szCs w:val="28"/>
          <w:lang w:val="ru-RU"/>
        </w:rPr>
        <w:t>, предусмотренных ст.ст. 4.2 и 4.3. Кодекса РФ об АП.</w:t>
      </w:r>
    </w:p>
    <w:p w:rsidR="006A3FCF" w:rsidRPr="006A3FCF" w:rsidP="006A3FCF">
      <w:pPr>
        <w:pStyle w:val="BodyTextIndent"/>
        <w:suppressAutoHyphens/>
        <w:rPr>
          <w:sz w:val="28"/>
          <w:szCs w:val="28"/>
          <w:lang w:val="ru-RU"/>
        </w:rPr>
      </w:pPr>
      <w:r w:rsidRPr="006A3FCF">
        <w:rPr>
          <w:sz w:val="28"/>
          <w:szCs w:val="28"/>
          <w:lang w:val="ru-RU"/>
        </w:rPr>
        <w:t xml:space="preserve">В соответствии со ст. 4.2 КоАП РФ к смягчающему вину обстоятельству мировой судья относит признание вины. </w:t>
      </w:r>
      <w:r w:rsidR="00285853">
        <w:rPr>
          <w:sz w:val="28"/>
          <w:szCs w:val="28"/>
          <w:lang w:val="ru-RU"/>
        </w:rPr>
        <w:t>Отягчающих обстоятельств не установлено.</w:t>
      </w:r>
    </w:p>
    <w:p w:rsidR="00285853" w:rsidRPr="00285853" w:rsidP="00285853">
      <w:pPr>
        <w:pStyle w:val="BodyTextIndent"/>
        <w:suppressAutoHyphens/>
        <w:rPr>
          <w:sz w:val="28"/>
          <w:szCs w:val="28"/>
          <w:lang w:val="ru-RU"/>
        </w:rPr>
      </w:pPr>
      <w:r w:rsidRPr="00285853">
        <w:rPr>
          <w:sz w:val="28"/>
          <w:szCs w:val="28"/>
          <w:lang w:val="ru-RU"/>
        </w:rPr>
        <w:t>В соответств</w:t>
      </w:r>
      <w:r w:rsidRPr="00285853">
        <w:rPr>
          <w:sz w:val="28"/>
          <w:szCs w:val="28"/>
          <w:lang w:val="ru-RU"/>
        </w:rPr>
        <w:t>ии с ч. 2, 3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285853">
        <w:rPr>
          <w:sz w:val="28"/>
          <w:szCs w:val="28"/>
          <w:lang w:val="ru-RU"/>
        </w:rPr>
        <w:t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</w:t>
      </w:r>
      <w:r w:rsidRPr="00285853">
        <w:rPr>
          <w:sz w:val="28"/>
          <w:szCs w:val="28"/>
          <w:lang w:val="ru-RU"/>
        </w:rPr>
        <w:t>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</w:t>
      </w:r>
      <w:r w:rsidRPr="00285853">
        <w:rPr>
          <w:sz w:val="28"/>
          <w:szCs w:val="28"/>
          <w:lang w:val="ru-RU"/>
        </w:rPr>
        <w:t>истративного штрафа подлежит замене на предупреждение в соответствии со статьей 4.1.1 настоящего Кодекса.</w:t>
      </w:r>
    </w:p>
    <w:p w:rsidR="00285853" w:rsidRPr="00285853" w:rsidP="00285853">
      <w:pPr>
        <w:pStyle w:val="BodyTextIndent"/>
        <w:suppressAutoHyphens/>
        <w:rPr>
          <w:sz w:val="28"/>
          <w:szCs w:val="28"/>
          <w:lang w:val="ru-RU"/>
        </w:rPr>
      </w:pPr>
      <w:r w:rsidRPr="00285853">
        <w:rPr>
          <w:sz w:val="28"/>
          <w:szCs w:val="28"/>
          <w:lang w:val="ru-RU"/>
        </w:rPr>
        <w:t>Учитывая, что действия должностного лица не повлекли наступления негативных последствий, принимая во внимание, что административное наказание, являетс</w:t>
      </w:r>
      <w:r w:rsidRPr="00285853">
        <w:rPr>
          <w:sz w:val="28"/>
          <w:szCs w:val="28"/>
          <w:lang w:val="ru-RU"/>
        </w:rPr>
        <w:t>я установленной государством мерой ответственности за совершенное правонарушение и применяется в целях предупреждения новых правонарушений, отсутствие смягчающих и отягчающих вину обстоятельств,  приходит к выводу, что наказание необходимо назначить в виде</w:t>
      </w:r>
      <w:r w:rsidRPr="00285853">
        <w:rPr>
          <w:sz w:val="28"/>
          <w:szCs w:val="28"/>
          <w:lang w:val="ru-RU"/>
        </w:rPr>
        <w:t xml:space="preserve"> административного штрафа, заменив административный штраф предупреждением в соответствии с ч. 1 ст. 4.1.1 Кодекса российской Федерации об административных правонарушениях.</w:t>
      </w:r>
    </w:p>
    <w:p w:rsidR="00285853" w:rsidP="00285853">
      <w:pPr>
        <w:pStyle w:val="BodyTextIndent"/>
        <w:suppressAutoHyphens/>
        <w:rPr>
          <w:sz w:val="28"/>
          <w:szCs w:val="28"/>
          <w:lang w:val="ru-RU"/>
        </w:rPr>
      </w:pPr>
      <w:r w:rsidRPr="00285853">
        <w:rPr>
          <w:sz w:val="28"/>
          <w:szCs w:val="28"/>
          <w:lang w:val="ru-RU"/>
        </w:rPr>
        <w:t>Руководствуясь ст.ст. 4.1.1, 29.9, 29.10 Кодекса Российской Федерации об администрат</w:t>
      </w:r>
      <w:r w:rsidRPr="00285853">
        <w:rPr>
          <w:sz w:val="28"/>
          <w:szCs w:val="28"/>
          <w:lang w:val="ru-RU"/>
        </w:rPr>
        <w:t>ивных правонарушениях, мировой судья,</w:t>
      </w:r>
    </w:p>
    <w:p w:rsidR="00E965FD" w:rsidP="00915D08">
      <w:pPr>
        <w:jc w:val="center"/>
        <w:rPr>
          <w:sz w:val="28"/>
          <w:szCs w:val="28"/>
        </w:rPr>
      </w:pPr>
    </w:p>
    <w:p w:rsidR="00915D08" w:rsidP="00915D08">
      <w:pPr>
        <w:jc w:val="center"/>
        <w:rPr>
          <w:sz w:val="28"/>
          <w:szCs w:val="28"/>
        </w:rPr>
      </w:pPr>
      <w:r w:rsidRPr="008E7F97">
        <w:rPr>
          <w:sz w:val="28"/>
          <w:szCs w:val="28"/>
        </w:rPr>
        <w:t>ПОСТАНОВИЛ:</w:t>
      </w:r>
    </w:p>
    <w:p w:rsidR="004376B3" w:rsidP="00915D08">
      <w:pPr>
        <w:jc w:val="center"/>
        <w:rPr>
          <w:sz w:val="28"/>
          <w:szCs w:val="28"/>
        </w:rPr>
      </w:pPr>
    </w:p>
    <w:p w:rsidR="004376B3" w:rsidP="004376B3">
      <w:pPr>
        <w:pStyle w:val="BodyTextIndent"/>
        <w:suppressAutoHyphens/>
        <w:rPr>
          <w:sz w:val="28"/>
          <w:szCs w:val="28"/>
        </w:rPr>
      </w:pPr>
      <w:r w:rsidRPr="004376B3">
        <w:rPr>
          <w:sz w:val="28"/>
          <w:szCs w:val="28"/>
          <w:lang w:val="ru-RU"/>
        </w:rPr>
        <w:t>Чентарицкую Диану Дмитриевну</w:t>
      </w:r>
      <w:r>
        <w:rPr>
          <w:sz w:val="28"/>
          <w:szCs w:val="28"/>
          <w:lang w:val="ru-RU"/>
        </w:rPr>
        <w:t xml:space="preserve">, </w:t>
      </w:r>
      <w:r w:rsidRPr="00DC6A09" w:rsidR="00DC6A09">
        <w:rPr>
          <w:sz w:val="28"/>
          <w:szCs w:val="28"/>
          <w:lang w:val="ru-RU"/>
        </w:rPr>
        <w:t>временно исполняющ</w:t>
      </w:r>
      <w:r w:rsidR="00DC6A09">
        <w:rPr>
          <w:sz w:val="28"/>
          <w:szCs w:val="28"/>
          <w:lang w:val="ru-RU"/>
        </w:rPr>
        <w:t>ую</w:t>
      </w:r>
      <w:r w:rsidRPr="00DC6A09" w:rsidR="00DC6A09">
        <w:rPr>
          <w:sz w:val="28"/>
          <w:szCs w:val="28"/>
          <w:lang w:val="ru-RU"/>
        </w:rPr>
        <w:t xml:space="preserve"> обязанности главного бухгалтера муниципального бюджетного общеобразовательного </w:t>
      </w:r>
      <w:r>
        <w:rPr>
          <w:sz w:val="28"/>
          <w:szCs w:val="28"/>
          <w:lang w:val="ru-RU"/>
        </w:rPr>
        <w:t xml:space="preserve">учреждения «Средняя школа № 11», </w:t>
      </w:r>
      <w:r w:rsidRPr="008E7F97" w:rsidR="00915D08">
        <w:rPr>
          <w:sz w:val="28"/>
          <w:szCs w:val="28"/>
        </w:rPr>
        <w:t>признать виновн</w:t>
      </w:r>
      <w:r w:rsidR="00915D08">
        <w:rPr>
          <w:sz w:val="28"/>
          <w:szCs w:val="28"/>
          <w:lang w:val="ru-RU"/>
        </w:rPr>
        <w:t xml:space="preserve">ой </w:t>
      </w:r>
      <w:r w:rsidRPr="008E7F97" w:rsidR="00915D08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="00915D08">
        <w:rPr>
          <w:sz w:val="28"/>
          <w:szCs w:val="28"/>
          <w:lang w:val="ru-RU"/>
        </w:rPr>
        <w:t xml:space="preserve">частью 4 </w:t>
      </w:r>
      <w:r w:rsidR="00915D08">
        <w:rPr>
          <w:sz w:val="28"/>
          <w:szCs w:val="28"/>
        </w:rPr>
        <w:t>стать</w:t>
      </w:r>
      <w:r w:rsidR="00915D08">
        <w:rPr>
          <w:sz w:val="28"/>
          <w:szCs w:val="28"/>
          <w:lang w:val="ru-RU"/>
        </w:rPr>
        <w:t xml:space="preserve">и </w:t>
      </w:r>
      <w:r w:rsidR="00915D08">
        <w:rPr>
          <w:sz w:val="28"/>
          <w:szCs w:val="28"/>
        </w:rPr>
        <w:t>1</w:t>
      </w:r>
      <w:r w:rsidR="00915D08">
        <w:rPr>
          <w:sz w:val="28"/>
          <w:szCs w:val="28"/>
          <w:lang w:val="ru-RU"/>
        </w:rPr>
        <w:t>5</w:t>
      </w:r>
      <w:r w:rsidR="00915D08">
        <w:rPr>
          <w:sz w:val="28"/>
          <w:szCs w:val="28"/>
        </w:rPr>
        <w:t>.</w:t>
      </w:r>
      <w:r w:rsidR="00915D08">
        <w:rPr>
          <w:sz w:val="28"/>
          <w:szCs w:val="28"/>
          <w:lang w:val="ru-RU"/>
        </w:rPr>
        <w:t>15.6</w:t>
      </w:r>
      <w:r w:rsidRPr="008E7F97" w:rsidR="00915D08">
        <w:rPr>
          <w:sz w:val="28"/>
          <w:szCs w:val="28"/>
        </w:rPr>
        <w:t xml:space="preserve"> </w:t>
      </w:r>
      <w:r w:rsidRPr="008E7F97" w:rsidR="00915D08">
        <w:rPr>
          <w:sz w:val="28"/>
          <w:szCs w:val="28"/>
        </w:rPr>
        <w:t>Кодекса Российской Федерации об административных правонарушениях</w:t>
      </w:r>
      <w:r w:rsidR="00915D08">
        <w:rPr>
          <w:sz w:val="28"/>
          <w:szCs w:val="28"/>
        </w:rPr>
        <w:t>,</w:t>
      </w:r>
      <w:r w:rsidRPr="008E7F97" w:rsidR="00915D08">
        <w:rPr>
          <w:sz w:val="28"/>
          <w:szCs w:val="28"/>
        </w:rPr>
        <w:t xml:space="preserve"> </w:t>
      </w:r>
      <w:r w:rsidRPr="004376B3">
        <w:rPr>
          <w:sz w:val="28"/>
          <w:szCs w:val="28"/>
        </w:rPr>
        <w:t>и назначить ей административное наказание в виде предупреждения.</w:t>
      </w:r>
    </w:p>
    <w:p w:rsidR="00EC09DA" w:rsidP="004376B3">
      <w:pPr>
        <w:pStyle w:val="BodyTextIndent"/>
        <w:suppressAutoHyphens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</w:t>
      </w:r>
      <w:r>
        <w:rPr>
          <w:sz w:val="28"/>
          <w:szCs w:val="28"/>
        </w:rPr>
        <w:t xml:space="preserve"> Нижневартовский городской суд в течение </w:t>
      </w:r>
      <w:r>
        <w:rPr>
          <w:color w:val="7030A0"/>
          <w:sz w:val="28"/>
          <w:szCs w:val="28"/>
        </w:rPr>
        <w:t xml:space="preserve">десяти дней </w:t>
      </w:r>
      <w:r>
        <w:rPr>
          <w:sz w:val="28"/>
          <w:szCs w:val="28"/>
        </w:rPr>
        <w:t xml:space="preserve">со дня вручения или получения копии постановления через мирового судью судебного участка № </w:t>
      </w:r>
      <w:r w:rsidR="00F90ED9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C09DA" w:rsidP="00EC09DA">
      <w:pPr>
        <w:ind w:firstLine="540"/>
        <w:jc w:val="both"/>
        <w:rPr>
          <w:sz w:val="28"/>
          <w:szCs w:val="28"/>
        </w:rPr>
      </w:pPr>
    </w:p>
    <w:p w:rsidR="00F97C57" w:rsidRPr="00F97C57" w:rsidP="00F97C57">
      <w:pPr>
        <w:pStyle w:val="PlainText"/>
        <w:ind w:left="709" w:right="-5"/>
        <w:rPr>
          <w:rFonts w:ascii="Times New Roman" w:eastAsia="MS Mincho" w:hAnsi="Times New Roman"/>
          <w:bCs/>
          <w:sz w:val="28"/>
          <w:szCs w:val="28"/>
        </w:rPr>
      </w:pPr>
      <w:r>
        <w:rPr>
          <w:rFonts w:ascii="Times New Roman" w:eastAsia="MS Mincho" w:hAnsi="Times New Roman"/>
          <w:bCs/>
          <w:sz w:val="28"/>
          <w:szCs w:val="28"/>
        </w:rPr>
        <w:t>.</w:t>
      </w:r>
    </w:p>
    <w:p w:rsidR="00EC09DA" w:rsidP="00F97C57">
      <w:pPr>
        <w:pStyle w:val="PlainText"/>
        <w:ind w:left="709" w:right="-5"/>
        <w:rPr>
          <w:rFonts w:ascii="Times New Roman" w:eastAsia="MS Mincho" w:hAnsi="Times New Roman"/>
          <w:bCs/>
          <w:sz w:val="28"/>
          <w:szCs w:val="28"/>
        </w:rPr>
      </w:pPr>
      <w:r w:rsidRPr="00F97C57">
        <w:rPr>
          <w:rFonts w:ascii="Times New Roman" w:eastAsia="MS Mincho" w:hAnsi="Times New Roman"/>
          <w:bCs/>
          <w:sz w:val="28"/>
          <w:szCs w:val="28"/>
        </w:rPr>
        <w:t xml:space="preserve">Мировой судья </w:t>
      </w:r>
      <w:r w:rsidRPr="00F97C57">
        <w:rPr>
          <w:rFonts w:ascii="Times New Roman" w:eastAsia="MS Mincho" w:hAnsi="Times New Roman"/>
          <w:bCs/>
          <w:sz w:val="28"/>
          <w:szCs w:val="28"/>
        </w:rPr>
        <w:tab/>
      </w:r>
      <w:r w:rsidRPr="00F97C57">
        <w:rPr>
          <w:rFonts w:ascii="Times New Roman" w:eastAsia="MS Mincho" w:hAnsi="Times New Roman"/>
          <w:bCs/>
          <w:sz w:val="28"/>
          <w:szCs w:val="28"/>
        </w:rPr>
        <w:tab/>
      </w:r>
      <w:r w:rsidRPr="00F97C57">
        <w:rPr>
          <w:rFonts w:ascii="Times New Roman" w:eastAsia="MS Mincho" w:hAnsi="Times New Roman"/>
          <w:bCs/>
          <w:sz w:val="28"/>
          <w:szCs w:val="28"/>
        </w:rPr>
        <w:tab/>
      </w:r>
      <w:r w:rsidRPr="00F97C57">
        <w:rPr>
          <w:rFonts w:ascii="Times New Roman" w:eastAsia="MS Mincho" w:hAnsi="Times New Roman"/>
          <w:bCs/>
          <w:sz w:val="28"/>
          <w:szCs w:val="28"/>
        </w:rPr>
        <w:tab/>
      </w:r>
      <w:r w:rsidRPr="00F97C57">
        <w:rPr>
          <w:rFonts w:ascii="Times New Roman" w:eastAsia="MS Mincho" w:hAnsi="Times New Roman"/>
          <w:bCs/>
          <w:sz w:val="28"/>
          <w:szCs w:val="28"/>
        </w:rPr>
        <w:tab/>
      </w:r>
      <w:r w:rsidRPr="00F97C57">
        <w:rPr>
          <w:rFonts w:ascii="Times New Roman" w:eastAsia="MS Mincho" w:hAnsi="Times New Roman"/>
          <w:bCs/>
          <w:sz w:val="28"/>
          <w:szCs w:val="28"/>
        </w:rPr>
        <w:tab/>
      </w:r>
      <w:r w:rsidRPr="00F97C57">
        <w:rPr>
          <w:rFonts w:ascii="Times New Roman" w:eastAsia="MS Mincho" w:hAnsi="Times New Roman"/>
          <w:bCs/>
          <w:sz w:val="28"/>
          <w:szCs w:val="28"/>
        </w:rPr>
        <w:tab/>
        <w:t xml:space="preserve">   Е.В. Дурдело</w:t>
      </w:r>
    </w:p>
    <w:sectPr w:rsidSect="00BE3C23">
      <w:headerReference w:type="even" r:id="rId5"/>
      <w:headerReference w:type="default" r:id="rId6"/>
      <w:footerReference w:type="default" r:id="rId7"/>
      <w:pgSz w:w="11906" w:h="16838"/>
      <w:pgMar w:top="426" w:right="707" w:bottom="567" w:left="1247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Footer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3660" cy="17208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F4D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2049" type="#_x0000_t202" style="width:5.8pt;height:13.55pt;margin-top:0.05pt;margin-left:546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251659264" stroked="f">
              <v:fill opacity="0"/>
              <v:textbox inset="0,0,0,0">
                <w:txbxContent>
                  <w:p w:rsidR="00D66F4D">
                    <w:pPr>
                      <w:pStyle w:val="Footer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 w:rsidP="00A53AF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BEF">
      <w:rPr>
        <w:rStyle w:val="PageNumber"/>
        <w:noProof/>
      </w:rPr>
      <w:t>4</w:t>
    </w:r>
    <w:r>
      <w:rPr>
        <w:rStyle w:val="PageNumber"/>
      </w:rPr>
      <w:fldChar w:fldCharType="end"/>
    </w:r>
  </w:p>
  <w:p w:rsidR="00D66F4D" w:rsidP="00A53AF3">
    <w:pPr>
      <w:pStyle w:val="Header"/>
      <w:ind w:right="360"/>
    </w:pPr>
  </w:p>
  <w:p w:rsidR="00D66F4D"/>
  <w:p w:rsidR="00D66F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F4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Pr="00592CE3" w:rsidR="00592CE3">
      <w:rPr>
        <w:noProof/>
        <w:lang w:val="ru-RU"/>
      </w:rPr>
      <w:t>6</w:t>
    </w:r>
    <w:r>
      <w:fldChar w:fldCharType="end"/>
    </w:r>
  </w:p>
  <w:p w:rsidR="00D66F4D">
    <w:pPr>
      <w:pStyle w:val="Header"/>
    </w:pPr>
  </w:p>
  <w:p w:rsidR="00D66F4D"/>
  <w:p w:rsidR="00D66F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27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EB5C25"/>
    <w:multiLevelType w:val="multilevel"/>
    <w:tmpl w:val="287A5232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69D3401"/>
    <w:multiLevelType w:val="multilevel"/>
    <w:tmpl w:val="A4749F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77F0028"/>
    <w:multiLevelType w:val="multilevel"/>
    <w:tmpl w:val="5712A0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D222DEE"/>
    <w:multiLevelType w:val="multilevel"/>
    <w:tmpl w:val="806E7578"/>
    <w:lvl w:ilvl="0">
      <w:start w:val="2018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E441B97"/>
    <w:multiLevelType w:val="hybridMultilevel"/>
    <w:tmpl w:val="5F8861E8"/>
    <w:lvl w:ilvl="0">
      <w:start w:val="26"/>
      <w:numFmt w:val="decimal"/>
      <w:lvlText w:val="%1"/>
      <w:lvlJc w:val="left"/>
      <w:pPr>
        <w:ind w:left="9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80" w:hanging="360"/>
      </w:pPr>
    </w:lvl>
    <w:lvl w:ilvl="2" w:tentative="1">
      <w:start w:val="1"/>
      <w:numFmt w:val="lowerRoman"/>
      <w:lvlText w:val="%3."/>
      <w:lvlJc w:val="right"/>
      <w:pPr>
        <w:ind w:left="2400" w:hanging="180"/>
      </w:pPr>
    </w:lvl>
    <w:lvl w:ilvl="3" w:tentative="1">
      <w:start w:val="1"/>
      <w:numFmt w:val="decimal"/>
      <w:lvlText w:val="%4."/>
      <w:lvlJc w:val="left"/>
      <w:pPr>
        <w:ind w:left="3120" w:hanging="360"/>
      </w:pPr>
    </w:lvl>
    <w:lvl w:ilvl="4" w:tentative="1">
      <w:start w:val="1"/>
      <w:numFmt w:val="lowerLetter"/>
      <w:lvlText w:val="%5."/>
      <w:lvlJc w:val="left"/>
      <w:pPr>
        <w:ind w:left="3840" w:hanging="360"/>
      </w:pPr>
    </w:lvl>
    <w:lvl w:ilvl="5" w:tentative="1">
      <w:start w:val="1"/>
      <w:numFmt w:val="lowerRoman"/>
      <w:lvlText w:val="%6."/>
      <w:lvlJc w:val="right"/>
      <w:pPr>
        <w:ind w:left="4560" w:hanging="180"/>
      </w:pPr>
    </w:lvl>
    <w:lvl w:ilvl="6" w:tentative="1">
      <w:start w:val="1"/>
      <w:numFmt w:val="decimal"/>
      <w:lvlText w:val="%7."/>
      <w:lvlJc w:val="left"/>
      <w:pPr>
        <w:ind w:left="5280" w:hanging="360"/>
      </w:pPr>
    </w:lvl>
    <w:lvl w:ilvl="7" w:tentative="1">
      <w:start w:val="1"/>
      <w:numFmt w:val="lowerLetter"/>
      <w:lvlText w:val="%8."/>
      <w:lvlJc w:val="left"/>
      <w:pPr>
        <w:ind w:left="6000" w:hanging="360"/>
      </w:pPr>
    </w:lvl>
    <w:lvl w:ilvl="8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95574AC"/>
    <w:multiLevelType w:val="multilevel"/>
    <w:tmpl w:val="9154B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46F"/>
    <w:rsid w:val="000239FA"/>
    <w:rsid w:val="00027D87"/>
    <w:rsid w:val="0003007A"/>
    <w:rsid w:val="000443E9"/>
    <w:rsid w:val="00064DA1"/>
    <w:rsid w:val="00067EA3"/>
    <w:rsid w:val="000778DA"/>
    <w:rsid w:val="000813DF"/>
    <w:rsid w:val="00093467"/>
    <w:rsid w:val="00094812"/>
    <w:rsid w:val="000A0953"/>
    <w:rsid w:val="000B7422"/>
    <w:rsid w:val="000C03D1"/>
    <w:rsid w:val="000C3035"/>
    <w:rsid w:val="000E57AF"/>
    <w:rsid w:val="001046B4"/>
    <w:rsid w:val="001060FA"/>
    <w:rsid w:val="00134AD2"/>
    <w:rsid w:val="00137304"/>
    <w:rsid w:val="00143FD6"/>
    <w:rsid w:val="00156F96"/>
    <w:rsid w:val="00182243"/>
    <w:rsid w:val="00183593"/>
    <w:rsid w:val="0018574D"/>
    <w:rsid w:val="001C1AC8"/>
    <w:rsid w:val="001C2E09"/>
    <w:rsid w:val="001F5682"/>
    <w:rsid w:val="00216067"/>
    <w:rsid w:val="0022382F"/>
    <w:rsid w:val="00230DAA"/>
    <w:rsid w:val="0025169C"/>
    <w:rsid w:val="00251877"/>
    <w:rsid w:val="00255CEB"/>
    <w:rsid w:val="002662EE"/>
    <w:rsid w:val="0027495D"/>
    <w:rsid w:val="00285853"/>
    <w:rsid w:val="00287F65"/>
    <w:rsid w:val="00295031"/>
    <w:rsid w:val="00296D9E"/>
    <w:rsid w:val="002B077B"/>
    <w:rsid w:val="002B7136"/>
    <w:rsid w:val="002F5AB4"/>
    <w:rsid w:val="00325404"/>
    <w:rsid w:val="003300E8"/>
    <w:rsid w:val="00331FD3"/>
    <w:rsid w:val="00344637"/>
    <w:rsid w:val="0035103B"/>
    <w:rsid w:val="003B25D6"/>
    <w:rsid w:val="003E361A"/>
    <w:rsid w:val="00407BE7"/>
    <w:rsid w:val="00416E9A"/>
    <w:rsid w:val="00432360"/>
    <w:rsid w:val="004376B3"/>
    <w:rsid w:val="00441D3C"/>
    <w:rsid w:val="004422D6"/>
    <w:rsid w:val="0045263D"/>
    <w:rsid w:val="00472877"/>
    <w:rsid w:val="00474B62"/>
    <w:rsid w:val="00493ED3"/>
    <w:rsid w:val="00495A85"/>
    <w:rsid w:val="004A12D6"/>
    <w:rsid w:val="004A15DD"/>
    <w:rsid w:val="004B5357"/>
    <w:rsid w:val="004C6FE2"/>
    <w:rsid w:val="004D51A4"/>
    <w:rsid w:val="004D6EB0"/>
    <w:rsid w:val="004F341C"/>
    <w:rsid w:val="00503888"/>
    <w:rsid w:val="005310A0"/>
    <w:rsid w:val="005416EB"/>
    <w:rsid w:val="005656D1"/>
    <w:rsid w:val="00566599"/>
    <w:rsid w:val="00592CE3"/>
    <w:rsid w:val="005A39C2"/>
    <w:rsid w:val="006100FF"/>
    <w:rsid w:val="00623C66"/>
    <w:rsid w:val="00626B76"/>
    <w:rsid w:val="0063016B"/>
    <w:rsid w:val="006402BB"/>
    <w:rsid w:val="00644BA6"/>
    <w:rsid w:val="00645E0F"/>
    <w:rsid w:val="00671B19"/>
    <w:rsid w:val="006869B2"/>
    <w:rsid w:val="006A3FCF"/>
    <w:rsid w:val="006A4332"/>
    <w:rsid w:val="006E3396"/>
    <w:rsid w:val="00715015"/>
    <w:rsid w:val="007153E1"/>
    <w:rsid w:val="00715E0A"/>
    <w:rsid w:val="007211CA"/>
    <w:rsid w:val="00724CF8"/>
    <w:rsid w:val="0073185E"/>
    <w:rsid w:val="007331A2"/>
    <w:rsid w:val="00747327"/>
    <w:rsid w:val="00747380"/>
    <w:rsid w:val="00762707"/>
    <w:rsid w:val="007A71D3"/>
    <w:rsid w:val="007E7CE6"/>
    <w:rsid w:val="007F3506"/>
    <w:rsid w:val="007F62DC"/>
    <w:rsid w:val="00837B7F"/>
    <w:rsid w:val="00842F99"/>
    <w:rsid w:val="008641F4"/>
    <w:rsid w:val="008760CB"/>
    <w:rsid w:val="008819D2"/>
    <w:rsid w:val="00891CC4"/>
    <w:rsid w:val="008E1648"/>
    <w:rsid w:val="008E7F97"/>
    <w:rsid w:val="00915D08"/>
    <w:rsid w:val="00922388"/>
    <w:rsid w:val="00923CC5"/>
    <w:rsid w:val="00937D10"/>
    <w:rsid w:val="00953107"/>
    <w:rsid w:val="0096346F"/>
    <w:rsid w:val="00964D94"/>
    <w:rsid w:val="0096589A"/>
    <w:rsid w:val="009717E3"/>
    <w:rsid w:val="00995EAB"/>
    <w:rsid w:val="009C78AA"/>
    <w:rsid w:val="009F54AF"/>
    <w:rsid w:val="009F5E69"/>
    <w:rsid w:val="00A050D9"/>
    <w:rsid w:val="00A150DC"/>
    <w:rsid w:val="00A47A0A"/>
    <w:rsid w:val="00A53AF3"/>
    <w:rsid w:val="00A77C24"/>
    <w:rsid w:val="00A8467B"/>
    <w:rsid w:val="00A92E6A"/>
    <w:rsid w:val="00AC49A9"/>
    <w:rsid w:val="00AC57C8"/>
    <w:rsid w:val="00AE0BEF"/>
    <w:rsid w:val="00AF6116"/>
    <w:rsid w:val="00B51089"/>
    <w:rsid w:val="00B652B2"/>
    <w:rsid w:val="00B77158"/>
    <w:rsid w:val="00B92432"/>
    <w:rsid w:val="00B95FBD"/>
    <w:rsid w:val="00BA28CB"/>
    <w:rsid w:val="00BC30C9"/>
    <w:rsid w:val="00BC425F"/>
    <w:rsid w:val="00BD6A0B"/>
    <w:rsid w:val="00BE0A31"/>
    <w:rsid w:val="00BE3C23"/>
    <w:rsid w:val="00BF5EB2"/>
    <w:rsid w:val="00C02E7B"/>
    <w:rsid w:val="00C11587"/>
    <w:rsid w:val="00C175C6"/>
    <w:rsid w:val="00C431DC"/>
    <w:rsid w:val="00C454F0"/>
    <w:rsid w:val="00C4567D"/>
    <w:rsid w:val="00C502F8"/>
    <w:rsid w:val="00C536D9"/>
    <w:rsid w:val="00C5576E"/>
    <w:rsid w:val="00C73ADD"/>
    <w:rsid w:val="00CA4627"/>
    <w:rsid w:val="00CF24CE"/>
    <w:rsid w:val="00D04141"/>
    <w:rsid w:val="00D04BE9"/>
    <w:rsid w:val="00D16A91"/>
    <w:rsid w:val="00D305C3"/>
    <w:rsid w:val="00D31435"/>
    <w:rsid w:val="00D325D8"/>
    <w:rsid w:val="00D469EF"/>
    <w:rsid w:val="00D5064F"/>
    <w:rsid w:val="00D5659A"/>
    <w:rsid w:val="00D66F4D"/>
    <w:rsid w:val="00D77B12"/>
    <w:rsid w:val="00D8056D"/>
    <w:rsid w:val="00D83162"/>
    <w:rsid w:val="00D909DE"/>
    <w:rsid w:val="00DC2BBD"/>
    <w:rsid w:val="00DC6A09"/>
    <w:rsid w:val="00DC6E32"/>
    <w:rsid w:val="00E05767"/>
    <w:rsid w:val="00E23E70"/>
    <w:rsid w:val="00E23F7F"/>
    <w:rsid w:val="00E3314E"/>
    <w:rsid w:val="00E51B82"/>
    <w:rsid w:val="00E62D50"/>
    <w:rsid w:val="00E643E3"/>
    <w:rsid w:val="00E77ACD"/>
    <w:rsid w:val="00E965FD"/>
    <w:rsid w:val="00EA63D9"/>
    <w:rsid w:val="00EB5988"/>
    <w:rsid w:val="00EC09DA"/>
    <w:rsid w:val="00ED5572"/>
    <w:rsid w:val="00EE7CFC"/>
    <w:rsid w:val="00F32ADE"/>
    <w:rsid w:val="00F36A96"/>
    <w:rsid w:val="00F5379B"/>
    <w:rsid w:val="00F607A8"/>
    <w:rsid w:val="00F61BD3"/>
    <w:rsid w:val="00F72AED"/>
    <w:rsid w:val="00F804FC"/>
    <w:rsid w:val="00F863F6"/>
    <w:rsid w:val="00F90ED9"/>
    <w:rsid w:val="00F97C57"/>
    <w:rsid w:val="00FE54A3"/>
    <w:rsid w:val="00FE7796"/>
    <w:rsid w:val="00FF0AF3"/>
    <w:rsid w:val="00FF49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1729C-BA6F-490C-BC56-908F2865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5"/>
    <w:uiPriority w:val="99"/>
    <w:qFormat/>
    <w:rsid w:val="004F34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eastAsiaTheme="minorHAnsi" w:cs="Arial"/>
      <w:b/>
      <w:bCs/>
      <w:color w:val="26282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5576E"/>
    <w:rPr>
      <w:rFonts w:cs="Times New Roman"/>
    </w:rPr>
  </w:style>
  <w:style w:type="paragraph" w:styleId="BodyText">
    <w:name w:val="Body Text"/>
    <w:basedOn w:val="Normal"/>
    <w:link w:val="a"/>
    <w:uiPriority w:val="99"/>
    <w:rsid w:val="00C5576E"/>
    <w:pPr>
      <w:spacing w:after="12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odyTextIndent">
    <w:name w:val="Body Text Indent"/>
    <w:basedOn w:val="Normal"/>
    <w:link w:val="1"/>
    <w:uiPriority w:val="99"/>
    <w:rsid w:val="00C5576E"/>
    <w:pPr>
      <w:ind w:firstLine="540"/>
      <w:jc w:val="both"/>
    </w:pPr>
    <w:rPr>
      <w:lang w:val="x-none"/>
    </w:rPr>
  </w:style>
  <w:style w:type="character" w:customStyle="1" w:styleId="a0">
    <w:name w:val="Основной текст с отступом Знак"/>
    <w:basedOn w:val="DefaultParagraphFont"/>
    <w:uiPriority w:val="99"/>
    <w:semiHidden/>
    <w:rsid w:val="00C55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с отступом Знак1"/>
    <w:link w:val="BodyTextIndent"/>
    <w:uiPriority w:val="99"/>
    <w:locked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a1"/>
    <w:uiPriority w:val="99"/>
    <w:rsid w:val="00C5576E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Header">
    <w:name w:val="header"/>
    <w:basedOn w:val="Normal"/>
    <w:link w:val="a2"/>
    <w:uiPriority w:val="99"/>
    <w:rsid w:val="00C5576E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C557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uiPriority w:val="99"/>
    <w:rsid w:val="00C5576E"/>
    <w:rPr>
      <w:color w:val="0000FF"/>
      <w:u w:val="single"/>
    </w:rPr>
  </w:style>
  <w:style w:type="paragraph" w:customStyle="1" w:styleId="ConsPlusNormal">
    <w:name w:val="ConsPlusNormal"/>
    <w:rsid w:val="00C55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Normal"/>
    <w:rsid w:val="00C5576E"/>
    <w:pPr>
      <w:spacing w:before="100" w:beforeAutospacing="1" w:after="100" w:afterAutospacing="1"/>
    </w:pPr>
    <w:rPr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3"/>
    <w:rsid w:val="00C5576E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C5576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57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576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5">
    <w:name w:val="Гипертекстовая ссылка"/>
    <w:basedOn w:val="DefaultParagraphFont"/>
    <w:uiPriority w:val="99"/>
    <w:rsid w:val="0018574D"/>
    <w:rPr>
      <w:color w:val="106BBE"/>
    </w:rPr>
  </w:style>
  <w:style w:type="character" w:customStyle="1" w:styleId="a6">
    <w:name w:val="Основной текст_"/>
    <w:basedOn w:val="DefaultParagraphFont"/>
    <w:link w:val="14"/>
    <w:rsid w:val="009717E3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6"/>
    <w:rsid w:val="009717E3"/>
    <w:rPr>
      <w:rFonts w:ascii="Times New Roman" w:eastAsia="Times New Roman" w:hAnsi="Times New Roman" w:cs="Times New Roman"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4">
    <w:name w:val="Основной текст1"/>
    <w:basedOn w:val="Normal"/>
    <w:link w:val="a6"/>
    <w:rsid w:val="009717E3"/>
    <w:pPr>
      <w:widowControl w:val="0"/>
      <w:shd w:val="clear" w:color="auto" w:fill="FFFFFF"/>
      <w:spacing w:before="300" w:after="420" w:line="0" w:lineRule="atLeast"/>
      <w:jc w:val="both"/>
    </w:pPr>
    <w:rPr>
      <w:spacing w:val="5"/>
      <w:sz w:val="25"/>
      <w:szCs w:val="25"/>
      <w:lang w:eastAsia="en-US"/>
    </w:rPr>
  </w:style>
  <w:style w:type="character" w:customStyle="1" w:styleId="9">
    <w:name w:val="Основной текст (9)_"/>
    <w:basedOn w:val="DefaultParagraphFont"/>
    <w:link w:val="90"/>
    <w:rsid w:val="00D469EF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469EF"/>
    <w:pPr>
      <w:widowControl w:val="0"/>
      <w:shd w:val="clear" w:color="auto" w:fill="FFFFFF"/>
      <w:spacing w:before="60" w:after="60" w:line="0" w:lineRule="atLeast"/>
    </w:pPr>
    <w:rPr>
      <w:i/>
      <w:iCs/>
      <w:spacing w:val="2"/>
      <w:sz w:val="22"/>
      <w:szCs w:val="22"/>
      <w:lang w:eastAsia="en-US"/>
    </w:rPr>
  </w:style>
  <w:style w:type="character" w:customStyle="1" w:styleId="9pt0pt">
    <w:name w:val="Основной текст + 9 pt;Полужирный;Курсив;Интервал 0 pt"/>
    <w:basedOn w:val="a6"/>
    <w:rsid w:val="001046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15">
    <w:name w:val="Заголовок 1 Знак"/>
    <w:basedOn w:val="DefaultParagraphFont"/>
    <w:link w:val="Heading1"/>
    <w:uiPriority w:val="99"/>
    <w:rsid w:val="004F341C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Цветовое выделение"/>
    <w:uiPriority w:val="99"/>
    <w:rsid w:val="00C4567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F8794-B7E0-4F2E-AAB0-B70634C6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